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6" w:type="dxa"/>
        <w:tblCellSpacing w:w="20" w:type="dxa"/>
        <w:tblInd w:w="-578" w:type="dxa"/>
        <w:tblLook w:val="01E0" w:firstRow="1" w:lastRow="1" w:firstColumn="1" w:lastColumn="1" w:noHBand="0" w:noVBand="0"/>
      </w:tblPr>
      <w:tblGrid>
        <w:gridCol w:w="578"/>
        <w:gridCol w:w="10366"/>
        <w:gridCol w:w="182"/>
      </w:tblGrid>
      <w:tr w:rsidR="00B91739" w14:paraId="362BE12D" w14:textId="77777777" w:rsidTr="00D31281">
        <w:trPr>
          <w:gridBefore w:val="1"/>
          <w:gridAfter w:val="1"/>
          <w:wBefore w:w="518" w:type="dxa"/>
          <w:wAfter w:w="122" w:type="dxa"/>
          <w:trHeight w:val="567"/>
          <w:tblCellSpacing w:w="20" w:type="dxa"/>
        </w:trPr>
        <w:tc>
          <w:tcPr>
            <w:tcW w:w="10326" w:type="dxa"/>
            <w:vAlign w:val="center"/>
            <w:hideMark/>
          </w:tcPr>
          <w:p w14:paraId="7D5EBAA9" w14:textId="77777777" w:rsidR="00B91739" w:rsidRDefault="00B91739" w:rsidP="00A82345">
            <w:pPr>
              <w:jc w:val="center"/>
              <w:rPr>
                <w:rFonts w:asciiTheme="minorHAnsi" w:hAnsiTheme="minorHAnsi" w:cs="Tahoma"/>
                <w:b/>
                <w:sz w:val="36"/>
                <w:szCs w:val="36"/>
              </w:rPr>
            </w:pPr>
            <w:r>
              <w:rPr>
                <w:rFonts w:asciiTheme="minorHAnsi" w:hAnsiTheme="minorHAnsi" w:cs="Tahoma"/>
                <w:b/>
                <w:sz w:val="36"/>
                <w:szCs w:val="36"/>
              </w:rPr>
              <w:t>NOTULEN VAN DE RAAD VOOR MAATSCHAPPELIJK WELZIJN</w:t>
            </w:r>
          </w:p>
        </w:tc>
      </w:tr>
      <w:tr w:rsidR="00D31281" w:rsidRPr="00C7615C" w14:paraId="62E27334" w14:textId="77777777" w:rsidTr="00D31281">
        <w:trPr>
          <w:trHeight w:val="567"/>
          <w:tblCellSpacing w:w="20" w:type="dxa"/>
        </w:trPr>
        <w:tc>
          <w:tcPr>
            <w:tcW w:w="11046" w:type="dxa"/>
            <w:gridSpan w:val="3"/>
            <w:vAlign w:val="center"/>
            <w:hideMark/>
          </w:tcPr>
          <w:tbl>
            <w:tblPr>
              <w:tblW w:w="10662" w:type="dxa"/>
              <w:tblCellSpacing w:w="20" w:type="dxa"/>
              <w:tblLook w:val="01E0" w:firstRow="1" w:lastRow="1" w:firstColumn="1" w:lastColumn="1" w:noHBand="0" w:noVBand="0"/>
            </w:tblPr>
            <w:tblGrid>
              <w:gridCol w:w="10662"/>
            </w:tblGrid>
            <w:tr w:rsidR="00D31281" w14:paraId="1F181DE8" w14:textId="77777777" w:rsidTr="0008383C">
              <w:trPr>
                <w:trHeight w:val="567"/>
                <w:tblCellSpacing w:w="20" w:type="dxa"/>
              </w:trPr>
              <w:tc>
                <w:tcPr>
                  <w:tcW w:w="10582" w:type="dxa"/>
                  <w:vAlign w:val="center"/>
                </w:tcPr>
                <w:tbl>
                  <w:tblPr>
                    <w:tblW w:w="10366" w:type="dxa"/>
                    <w:tblCellSpacing w:w="20" w:type="dxa"/>
                    <w:tblLook w:val="01E0" w:firstRow="1" w:lastRow="1" w:firstColumn="1" w:lastColumn="1" w:noHBand="0" w:noVBand="0"/>
                  </w:tblPr>
                  <w:tblGrid>
                    <w:gridCol w:w="3130"/>
                    <w:gridCol w:w="4593"/>
                    <w:gridCol w:w="2643"/>
                  </w:tblGrid>
                  <w:tr w:rsidR="00D31281" w14:paraId="26BA5F75" w14:textId="77777777" w:rsidTr="0008383C">
                    <w:trPr>
                      <w:tblCellSpacing w:w="20" w:type="dxa"/>
                    </w:trPr>
                    <w:tc>
                      <w:tcPr>
                        <w:tcW w:w="10286" w:type="dxa"/>
                        <w:gridSpan w:val="3"/>
                        <w:hideMark/>
                      </w:tcPr>
                      <w:p w14:paraId="4C6A57E2" w14:textId="33EADE4C" w:rsidR="00D31281" w:rsidRDefault="00D31281" w:rsidP="00016D08">
                        <w:pPr>
                          <w:jc w:val="center"/>
                          <w:rPr>
                            <w:rFonts w:asciiTheme="minorHAnsi" w:hAnsiTheme="minorHAnsi" w:cs="Tahoma"/>
                            <w:sz w:val="18"/>
                            <w:szCs w:val="18"/>
                          </w:rPr>
                        </w:pPr>
                        <w:r>
                          <w:rPr>
                            <w:rFonts w:asciiTheme="minorHAnsi" w:hAnsiTheme="minorHAnsi" w:cs="Tahoma"/>
                            <w:sz w:val="18"/>
                            <w:szCs w:val="18"/>
                          </w:rPr>
                          <w:t xml:space="preserve">ZITTING VAN </w:t>
                        </w:r>
                        <w:r w:rsidR="00B307A5">
                          <w:rPr>
                            <w:rFonts w:asciiTheme="minorHAnsi" w:hAnsiTheme="minorHAnsi" w:cs="Tahoma"/>
                            <w:sz w:val="18"/>
                            <w:szCs w:val="18"/>
                          </w:rPr>
                          <w:t>30 NOVEMBER</w:t>
                        </w:r>
                        <w:r>
                          <w:rPr>
                            <w:rFonts w:asciiTheme="minorHAnsi" w:hAnsiTheme="minorHAnsi" w:cs="Tahoma"/>
                            <w:sz w:val="18"/>
                            <w:szCs w:val="18"/>
                          </w:rPr>
                          <w:t xml:space="preserve"> 2020</w:t>
                        </w:r>
                      </w:p>
                    </w:tc>
                  </w:tr>
                  <w:tr w:rsidR="00D31281" w14:paraId="775D7B12" w14:textId="77777777" w:rsidTr="0008383C">
                    <w:trPr>
                      <w:tblCellSpacing w:w="20" w:type="dxa"/>
                    </w:trPr>
                    <w:tc>
                      <w:tcPr>
                        <w:tcW w:w="3070" w:type="dxa"/>
                        <w:tcBorders>
                          <w:top w:val="nil"/>
                          <w:left w:val="nil"/>
                          <w:bottom w:val="nil"/>
                          <w:right w:val="single" w:sz="4" w:space="0" w:color="auto"/>
                        </w:tcBorders>
                        <w:hideMark/>
                      </w:tcPr>
                      <w:p w14:paraId="56ECC3A0"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 xml:space="preserve">Provincie </w:t>
                        </w:r>
                      </w:p>
                    </w:tc>
                    <w:tc>
                      <w:tcPr>
                        <w:tcW w:w="4553" w:type="dxa"/>
                        <w:hideMark/>
                      </w:tcPr>
                      <w:p w14:paraId="5419ACD6" w14:textId="77777777" w:rsidR="00D31281" w:rsidRDefault="00D31281" w:rsidP="0008383C">
                        <w:pPr>
                          <w:jc w:val="center"/>
                          <w:rPr>
                            <w:rFonts w:asciiTheme="minorHAnsi" w:hAnsiTheme="minorHAnsi" w:cs="Tahoma"/>
                          </w:rPr>
                        </w:pPr>
                        <w:r>
                          <w:rPr>
                            <w:rFonts w:asciiTheme="minorHAnsi" w:hAnsiTheme="minorHAnsi" w:cs="Tahoma"/>
                          </w:rPr>
                          <w:t>_____________</w:t>
                        </w:r>
                      </w:p>
                    </w:tc>
                    <w:tc>
                      <w:tcPr>
                        <w:tcW w:w="2583" w:type="dxa"/>
                      </w:tcPr>
                      <w:p w14:paraId="7808742B" w14:textId="77777777" w:rsidR="00D31281" w:rsidRDefault="00D31281" w:rsidP="0008383C">
                        <w:pPr>
                          <w:rPr>
                            <w:rFonts w:asciiTheme="minorHAnsi" w:hAnsiTheme="minorHAnsi" w:cs="Tahoma"/>
                          </w:rPr>
                        </w:pPr>
                      </w:p>
                    </w:tc>
                  </w:tr>
                  <w:tr w:rsidR="00D31281" w14:paraId="5D763886" w14:textId="77777777" w:rsidTr="0008383C">
                    <w:trPr>
                      <w:tblCellSpacing w:w="20" w:type="dxa"/>
                    </w:trPr>
                    <w:tc>
                      <w:tcPr>
                        <w:tcW w:w="3070" w:type="dxa"/>
                        <w:tcBorders>
                          <w:top w:val="nil"/>
                          <w:left w:val="nil"/>
                          <w:bottom w:val="nil"/>
                          <w:right w:val="single" w:sz="4" w:space="0" w:color="auto"/>
                        </w:tcBorders>
                        <w:hideMark/>
                      </w:tcPr>
                      <w:p w14:paraId="58475FA4"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OOST-VLAANDEREN</w:t>
                        </w:r>
                      </w:p>
                    </w:tc>
                    <w:tc>
                      <w:tcPr>
                        <w:tcW w:w="4553" w:type="dxa"/>
                      </w:tcPr>
                      <w:p w14:paraId="452D0B64" w14:textId="77777777" w:rsidR="00D31281" w:rsidRDefault="00D31281" w:rsidP="0008383C">
                        <w:pPr>
                          <w:rPr>
                            <w:rFonts w:asciiTheme="minorHAnsi" w:hAnsiTheme="minorHAnsi" w:cs="Tahoma"/>
                          </w:rPr>
                        </w:pPr>
                      </w:p>
                    </w:tc>
                    <w:tc>
                      <w:tcPr>
                        <w:tcW w:w="2583" w:type="dxa"/>
                      </w:tcPr>
                      <w:p w14:paraId="6C1ADBFC" w14:textId="77777777" w:rsidR="00D31281" w:rsidRDefault="00D31281" w:rsidP="0008383C">
                        <w:pPr>
                          <w:rPr>
                            <w:rFonts w:asciiTheme="minorHAnsi" w:hAnsiTheme="minorHAnsi" w:cs="Tahoma"/>
                          </w:rPr>
                        </w:pPr>
                      </w:p>
                    </w:tc>
                  </w:tr>
                  <w:tr w:rsidR="00D31281" w14:paraId="349EFA81" w14:textId="77777777" w:rsidTr="0008383C">
                    <w:trPr>
                      <w:tblCellSpacing w:w="20" w:type="dxa"/>
                    </w:trPr>
                    <w:tc>
                      <w:tcPr>
                        <w:tcW w:w="3070" w:type="dxa"/>
                        <w:tcBorders>
                          <w:top w:val="nil"/>
                          <w:left w:val="nil"/>
                          <w:bottom w:val="nil"/>
                          <w:right w:val="single" w:sz="4" w:space="0" w:color="auto"/>
                        </w:tcBorders>
                        <w:hideMark/>
                      </w:tcPr>
                      <w:p w14:paraId="1B634EC3"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4553" w:type="dxa"/>
                        <w:hideMark/>
                      </w:tcPr>
                      <w:p w14:paraId="4BD15FC3" w14:textId="77777777" w:rsidR="00D31281" w:rsidRDefault="00D31281" w:rsidP="0008383C">
                        <w:pPr>
                          <w:rPr>
                            <w:rFonts w:asciiTheme="minorHAnsi" w:hAnsiTheme="minorHAnsi" w:cs="Tahoma"/>
                            <w:sz w:val="18"/>
                            <w:szCs w:val="18"/>
                          </w:rPr>
                        </w:pPr>
                        <w:r>
                          <w:rPr>
                            <w:rFonts w:asciiTheme="minorHAnsi" w:hAnsiTheme="minorHAnsi" w:cs="Tahoma"/>
                            <w:sz w:val="18"/>
                            <w:szCs w:val="18"/>
                          </w:rPr>
                          <w:t>Aanwezig :  Dirk Goemaere</w:t>
                        </w:r>
                      </w:p>
                    </w:tc>
                    <w:tc>
                      <w:tcPr>
                        <w:tcW w:w="2583" w:type="dxa"/>
                        <w:hideMark/>
                      </w:tcPr>
                      <w:p w14:paraId="3A539C46"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voorzitter OCMW-raad</w:t>
                        </w:r>
                      </w:p>
                    </w:tc>
                  </w:tr>
                  <w:tr w:rsidR="00D31281" w14:paraId="5EA601CD" w14:textId="77777777" w:rsidTr="0008383C">
                    <w:trPr>
                      <w:tblCellSpacing w:w="20" w:type="dxa"/>
                    </w:trPr>
                    <w:tc>
                      <w:tcPr>
                        <w:tcW w:w="3070" w:type="dxa"/>
                        <w:vMerge w:val="restart"/>
                        <w:tcBorders>
                          <w:top w:val="nil"/>
                          <w:left w:val="nil"/>
                          <w:bottom w:val="nil"/>
                          <w:right w:val="single" w:sz="4" w:space="0" w:color="auto"/>
                        </w:tcBorders>
                        <w:vAlign w:val="center"/>
                      </w:tcPr>
                      <w:p w14:paraId="51FCEEDE" w14:textId="77777777" w:rsidR="00D31281" w:rsidRDefault="00D31281" w:rsidP="0008383C">
                        <w:pPr>
                          <w:jc w:val="center"/>
                          <w:rPr>
                            <w:rFonts w:asciiTheme="minorHAnsi" w:hAnsiTheme="minorHAnsi" w:cs="Tahoma"/>
                            <w:b/>
                            <w:sz w:val="20"/>
                            <w:szCs w:val="20"/>
                          </w:rPr>
                        </w:pPr>
                        <w:r>
                          <w:rPr>
                            <w:rFonts w:asciiTheme="minorHAnsi" w:hAnsiTheme="minorHAnsi" w:cs="Tahoma"/>
                            <w:b/>
                            <w:sz w:val="20"/>
                            <w:szCs w:val="20"/>
                          </w:rPr>
                          <w:t>Openbaar Centrum voor Maatschappelijk Welzijn</w:t>
                        </w:r>
                      </w:p>
                      <w:p w14:paraId="6F64A9D7" w14:textId="77777777" w:rsidR="00D31281" w:rsidRDefault="00D31281" w:rsidP="0008383C">
                        <w:pPr>
                          <w:jc w:val="center"/>
                          <w:rPr>
                            <w:rFonts w:asciiTheme="minorHAnsi" w:hAnsiTheme="minorHAnsi" w:cs="Tahoma"/>
                            <w:b/>
                            <w:sz w:val="20"/>
                            <w:szCs w:val="20"/>
                          </w:rPr>
                        </w:pPr>
                      </w:p>
                      <w:p w14:paraId="03D48C3A" w14:textId="77777777" w:rsidR="00D31281" w:rsidRDefault="00D31281" w:rsidP="0008383C">
                        <w:pPr>
                          <w:jc w:val="center"/>
                          <w:rPr>
                            <w:rFonts w:asciiTheme="minorHAnsi" w:hAnsiTheme="minorHAnsi" w:cs="Tahoma"/>
                            <w:b/>
                            <w:sz w:val="24"/>
                            <w:szCs w:val="24"/>
                          </w:rPr>
                        </w:pPr>
                        <w:r>
                          <w:rPr>
                            <w:rFonts w:asciiTheme="minorHAnsi" w:hAnsiTheme="minorHAnsi" w:cs="Tahoma"/>
                            <w:b/>
                            <w:sz w:val="20"/>
                            <w:szCs w:val="20"/>
                          </w:rPr>
                          <w:t>9060 Zelzate</w:t>
                        </w:r>
                      </w:p>
                    </w:tc>
                    <w:tc>
                      <w:tcPr>
                        <w:tcW w:w="4553" w:type="dxa"/>
                        <w:hideMark/>
                      </w:tcPr>
                      <w:p w14:paraId="0C144EF0" w14:textId="4EE698C5" w:rsidR="00D31281" w:rsidRDefault="003D3B6B" w:rsidP="00016D08">
                        <w:pPr>
                          <w:spacing w:after="120"/>
                          <w:ind w:left="870"/>
                          <w:jc w:val="both"/>
                          <w:rPr>
                            <w:rFonts w:asciiTheme="minorHAnsi" w:hAnsiTheme="minorHAnsi" w:cs="Tahoma"/>
                            <w:sz w:val="18"/>
                            <w:szCs w:val="18"/>
                          </w:rPr>
                        </w:pPr>
                        <w:r>
                          <w:rPr>
                            <w:rFonts w:asciiTheme="minorHAnsi" w:hAnsiTheme="minorHAnsi" w:cs="Tahoma"/>
                            <w:sz w:val="18"/>
                            <w:szCs w:val="18"/>
                          </w:rPr>
                          <w:t xml:space="preserve">Geert Asman, Isabel Dellaert, Luc Van Waesberghe en Steven De Vuyst, </w:t>
                        </w:r>
                        <w:r w:rsidR="00016D08">
                          <w:rPr>
                            <w:rFonts w:asciiTheme="minorHAnsi" w:hAnsiTheme="minorHAnsi" w:cs="Tahoma"/>
                            <w:sz w:val="18"/>
                            <w:szCs w:val="18"/>
                          </w:rPr>
                          <w:t xml:space="preserve">Martin Acke, </w:t>
                        </w:r>
                        <w:r w:rsidR="00D053CC">
                          <w:rPr>
                            <w:rFonts w:asciiTheme="minorHAnsi" w:hAnsiTheme="minorHAnsi" w:cs="Tahoma"/>
                            <w:sz w:val="18"/>
                            <w:szCs w:val="18"/>
                          </w:rPr>
                          <w:t xml:space="preserve">Filip Bruggheman, </w:t>
                        </w:r>
                        <w:r w:rsidR="00B307A5">
                          <w:rPr>
                            <w:rFonts w:asciiTheme="minorHAnsi" w:hAnsiTheme="minorHAnsi" w:cs="Tahoma"/>
                            <w:sz w:val="18"/>
                            <w:szCs w:val="18"/>
                          </w:rPr>
                          <w:t xml:space="preserve">Frank Bruggeman, </w:t>
                        </w:r>
                        <w:r w:rsidR="00D053CC">
                          <w:rPr>
                            <w:rFonts w:asciiTheme="minorHAnsi" w:hAnsiTheme="minorHAnsi" w:cs="Tahoma"/>
                            <w:sz w:val="18"/>
                            <w:szCs w:val="18"/>
                          </w:rPr>
                          <w:t xml:space="preserve">Jan De </w:t>
                        </w:r>
                        <w:proofErr w:type="spellStart"/>
                        <w:r w:rsidR="00D053CC">
                          <w:rPr>
                            <w:rFonts w:asciiTheme="minorHAnsi" w:hAnsiTheme="minorHAnsi" w:cs="Tahoma"/>
                            <w:sz w:val="18"/>
                            <w:szCs w:val="18"/>
                          </w:rPr>
                          <w:t>Beule</w:t>
                        </w:r>
                        <w:proofErr w:type="spellEnd"/>
                        <w:r w:rsidR="00D053CC">
                          <w:rPr>
                            <w:rFonts w:asciiTheme="minorHAnsi" w:hAnsiTheme="minorHAnsi" w:cs="Tahoma"/>
                            <w:sz w:val="18"/>
                            <w:szCs w:val="18"/>
                          </w:rPr>
                          <w:t xml:space="preserve">, </w:t>
                        </w:r>
                        <w:r>
                          <w:rPr>
                            <w:rFonts w:asciiTheme="minorHAnsi" w:hAnsiTheme="minorHAnsi" w:cs="Tahoma"/>
                            <w:sz w:val="18"/>
                            <w:szCs w:val="18"/>
                          </w:rPr>
                          <w:t xml:space="preserve">Debbie De </w:t>
                        </w:r>
                        <w:proofErr w:type="spellStart"/>
                        <w:r>
                          <w:rPr>
                            <w:rFonts w:asciiTheme="minorHAnsi" w:hAnsiTheme="minorHAnsi" w:cs="Tahoma"/>
                            <w:sz w:val="18"/>
                            <w:szCs w:val="18"/>
                          </w:rPr>
                          <w:t>Vleesschauwer</w:t>
                        </w:r>
                        <w:proofErr w:type="spellEnd"/>
                        <w:r>
                          <w:rPr>
                            <w:rFonts w:asciiTheme="minorHAnsi" w:hAnsiTheme="minorHAnsi" w:cs="Tahoma"/>
                            <w:sz w:val="18"/>
                            <w:szCs w:val="18"/>
                          </w:rPr>
                          <w:t xml:space="preserve">, Gino </w:t>
                        </w:r>
                        <w:proofErr w:type="spellStart"/>
                        <w:r>
                          <w:rPr>
                            <w:rFonts w:asciiTheme="minorHAnsi" w:hAnsiTheme="minorHAnsi" w:cs="Tahoma"/>
                            <w:sz w:val="18"/>
                            <w:szCs w:val="18"/>
                          </w:rPr>
                          <w:t>D'Haene</w:t>
                        </w:r>
                        <w:proofErr w:type="spellEnd"/>
                        <w:r>
                          <w:rPr>
                            <w:rFonts w:asciiTheme="minorHAnsi" w:hAnsiTheme="minorHAnsi" w:cs="Tahoma"/>
                            <w:sz w:val="18"/>
                            <w:szCs w:val="18"/>
                          </w:rPr>
                          <w:t xml:space="preserve">, Guy </w:t>
                        </w:r>
                        <w:proofErr w:type="spellStart"/>
                        <w:r>
                          <w:rPr>
                            <w:rFonts w:asciiTheme="minorHAnsi" w:hAnsiTheme="minorHAnsi" w:cs="Tahoma"/>
                            <w:sz w:val="18"/>
                            <w:szCs w:val="18"/>
                          </w:rPr>
                          <w:t>D'haeseleer</w:t>
                        </w:r>
                        <w:proofErr w:type="spellEnd"/>
                        <w:r>
                          <w:rPr>
                            <w:rFonts w:asciiTheme="minorHAnsi" w:hAnsiTheme="minorHAnsi" w:cs="Tahoma"/>
                            <w:sz w:val="18"/>
                            <w:szCs w:val="18"/>
                          </w:rPr>
                          <w:t xml:space="preserve">, Vincent Dierickx, Patricia Joosten, Rik Laureys, Marleen </w:t>
                        </w:r>
                        <w:proofErr w:type="spellStart"/>
                        <w:r>
                          <w:rPr>
                            <w:rFonts w:asciiTheme="minorHAnsi" w:hAnsiTheme="minorHAnsi" w:cs="Tahoma"/>
                            <w:sz w:val="18"/>
                            <w:szCs w:val="18"/>
                          </w:rPr>
                          <w:t>Maenhout</w:t>
                        </w:r>
                        <w:proofErr w:type="spellEnd"/>
                        <w:r>
                          <w:rPr>
                            <w:rFonts w:asciiTheme="minorHAnsi" w:hAnsiTheme="minorHAnsi" w:cs="Tahoma"/>
                            <w:sz w:val="18"/>
                            <w:szCs w:val="18"/>
                          </w:rPr>
                          <w:t xml:space="preserve">, Karl Segers, Kristof </w:t>
                        </w:r>
                        <w:proofErr w:type="spellStart"/>
                        <w:r>
                          <w:rPr>
                            <w:rFonts w:asciiTheme="minorHAnsi" w:hAnsiTheme="minorHAnsi" w:cs="Tahoma"/>
                            <w:sz w:val="18"/>
                            <w:szCs w:val="18"/>
                          </w:rPr>
                          <w:t>Stevelinck</w:t>
                        </w:r>
                        <w:proofErr w:type="spellEnd"/>
                        <w:r>
                          <w:rPr>
                            <w:rFonts w:asciiTheme="minorHAnsi" w:hAnsiTheme="minorHAnsi" w:cs="Tahoma"/>
                            <w:sz w:val="18"/>
                            <w:szCs w:val="18"/>
                          </w:rPr>
                          <w:t xml:space="preserve">, Kevin </w:t>
                        </w:r>
                        <w:proofErr w:type="spellStart"/>
                        <w:r>
                          <w:rPr>
                            <w:rFonts w:asciiTheme="minorHAnsi" w:hAnsiTheme="minorHAnsi" w:cs="Tahoma"/>
                            <w:sz w:val="18"/>
                            <w:szCs w:val="18"/>
                          </w:rPr>
                          <w:t>Uytterhaegher</w:t>
                        </w:r>
                        <w:proofErr w:type="spellEnd"/>
                        <w:r>
                          <w:rPr>
                            <w:rFonts w:asciiTheme="minorHAnsi" w:hAnsiTheme="minorHAnsi" w:cs="Tahoma"/>
                            <w:sz w:val="18"/>
                            <w:szCs w:val="18"/>
                          </w:rPr>
                          <w:t>, Karel V</w:t>
                        </w:r>
                        <w:r w:rsidR="00016D08">
                          <w:rPr>
                            <w:rFonts w:asciiTheme="minorHAnsi" w:hAnsiTheme="minorHAnsi" w:cs="Tahoma"/>
                            <w:sz w:val="18"/>
                            <w:szCs w:val="18"/>
                          </w:rPr>
                          <w:t>an Bever</w:t>
                        </w:r>
                        <w:r w:rsidR="00B307A5">
                          <w:rPr>
                            <w:rFonts w:asciiTheme="minorHAnsi" w:hAnsiTheme="minorHAnsi" w:cs="Tahoma"/>
                            <w:sz w:val="18"/>
                            <w:szCs w:val="18"/>
                          </w:rPr>
                          <w:t xml:space="preserve"> en</w:t>
                        </w:r>
                        <w:r w:rsidR="00016D08">
                          <w:rPr>
                            <w:rFonts w:asciiTheme="minorHAnsi" w:hAnsiTheme="minorHAnsi" w:cs="Tahoma"/>
                            <w:sz w:val="18"/>
                            <w:szCs w:val="18"/>
                          </w:rPr>
                          <w:t xml:space="preserve"> Lucien Van de Velde</w:t>
                        </w:r>
                      </w:p>
                    </w:tc>
                    <w:tc>
                      <w:tcPr>
                        <w:tcW w:w="2583" w:type="dxa"/>
                        <w:hideMark/>
                      </w:tcPr>
                      <w:p w14:paraId="0224F3B4"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leden</w:t>
                        </w:r>
                      </w:p>
                    </w:tc>
                  </w:tr>
                  <w:tr w:rsidR="00D31281" w14:paraId="74FC3001" w14:textId="77777777" w:rsidTr="0008383C">
                    <w:trPr>
                      <w:tblCellSpacing w:w="20" w:type="dxa"/>
                    </w:trPr>
                    <w:tc>
                      <w:tcPr>
                        <w:tcW w:w="0" w:type="auto"/>
                        <w:vMerge/>
                        <w:tcBorders>
                          <w:top w:val="nil"/>
                          <w:left w:val="nil"/>
                          <w:bottom w:val="nil"/>
                          <w:right w:val="single" w:sz="4" w:space="0" w:color="auto"/>
                        </w:tcBorders>
                        <w:vAlign w:val="center"/>
                        <w:hideMark/>
                      </w:tcPr>
                      <w:p w14:paraId="21A00545" w14:textId="77777777" w:rsidR="00D31281" w:rsidRDefault="00D31281" w:rsidP="0008383C">
                        <w:pPr>
                          <w:rPr>
                            <w:rFonts w:asciiTheme="minorHAnsi" w:hAnsiTheme="minorHAnsi" w:cs="Tahoma"/>
                            <w:b/>
                            <w:sz w:val="24"/>
                            <w:szCs w:val="24"/>
                          </w:rPr>
                        </w:pPr>
                      </w:p>
                    </w:tc>
                    <w:tc>
                      <w:tcPr>
                        <w:tcW w:w="4553" w:type="dxa"/>
                        <w:hideMark/>
                      </w:tcPr>
                      <w:p w14:paraId="12F6F2D9" w14:textId="77777777" w:rsidR="00D31281" w:rsidRDefault="00D31281" w:rsidP="0008383C">
                        <w:pPr>
                          <w:ind w:firstLine="861"/>
                          <w:rPr>
                            <w:rFonts w:asciiTheme="minorHAnsi" w:hAnsiTheme="minorHAnsi" w:cs="Tahoma"/>
                            <w:sz w:val="18"/>
                            <w:szCs w:val="18"/>
                          </w:rPr>
                        </w:pPr>
                        <w:r>
                          <w:rPr>
                            <w:rFonts w:asciiTheme="minorHAnsi" w:hAnsiTheme="minorHAnsi" w:cs="Tahoma"/>
                            <w:sz w:val="18"/>
                            <w:szCs w:val="18"/>
                          </w:rPr>
                          <w:t>Brent Meuleman</w:t>
                        </w:r>
                      </w:p>
                    </w:tc>
                    <w:tc>
                      <w:tcPr>
                        <w:tcW w:w="2583" w:type="dxa"/>
                        <w:hideMark/>
                      </w:tcPr>
                      <w:p w14:paraId="26CF2CF3"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burgemeester</w:t>
                        </w:r>
                      </w:p>
                    </w:tc>
                  </w:tr>
                  <w:tr w:rsidR="00D31281" w14:paraId="6C572155" w14:textId="77777777" w:rsidTr="0008383C">
                    <w:trPr>
                      <w:tblCellSpacing w:w="20" w:type="dxa"/>
                    </w:trPr>
                    <w:tc>
                      <w:tcPr>
                        <w:tcW w:w="3070" w:type="dxa"/>
                        <w:tcBorders>
                          <w:top w:val="nil"/>
                          <w:left w:val="nil"/>
                          <w:bottom w:val="nil"/>
                          <w:right w:val="single" w:sz="4" w:space="0" w:color="auto"/>
                        </w:tcBorders>
                        <w:hideMark/>
                      </w:tcPr>
                      <w:p w14:paraId="09CA8C61" w14:textId="77777777" w:rsidR="00D31281" w:rsidRDefault="00D31281" w:rsidP="0008383C">
                        <w:pPr>
                          <w:jc w:val="center"/>
                          <w:rPr>
                            <w:rFonts w:asciiTheme="minorHAnsi" w:hAnsiTheme="minorHAnsi" w:cs="Tahoma"/>
                          </w:rPr>
                        </w:pPr>
                        <w:r>
                          <w:rPr>
                            <w:rFonts w:asciiTheme="minorHAnsi" w:hAnsiTheme="minorHAnsi" w:cs="Tahoma"/>
                          </w:rPr>
                          <w:t>_____________</w:t>
                        </w:r>
                      </w:p>
                    </w:tc>
                    <w:tc>
                      <w:tcPr>
                        <w:tcW w:w="4553" w:type="dxa"/>
                        <w:hideMark/>
                      </w:tcPr>
                      <w:p w14:paraId="3A781C03" w14:textId="77777777" w:rsidR="00D31281" w:rsidRDefault="00D31281" w:rsidP="00CF2CA5">
                        <w:pPr>
                          <w:ind w:firstLine="861"/>
                          <w:rPr>
                            <w:rFonts w:asciiTheme="minorHAnsi" w:hAnsiTheme="minorHAnsi" w:cs="Tahoma"/>
                            <w:sz w:val="18"/>
                            <w:szCs w:val="18"/>
                          </w:rPr>
                        </w:pPr>
                        <w:r>
                          <w:rPr>
                            <w:rFonts w:asciiTheme="minorHAnsi" w:hAnsiTheme="minorHAnsi" w:cs="Tahoma"/>
                            <w:sz w:val="18"/>
                            <w:szCs w:val="18"/>
                          </w:rPr>
                          <w:t xml:space="preserve">en Christine Coone </w:t>
                        </w:r>
                      </w:p>
                      <w:p w14:paraId="2CD77077" w14:textId="47CD2332" w:rsidR="003D3B6B" w:rsidRDefault="003D3B6B" w:rsidP="00016D08">
                        <w:pPr>
                          <w:ind w:left="1268" w:hanging="1268"/>
                          <w:rPr>
                            <w:rFonts w:asciiTheme="minorHAnsi" w:hAnsiTheme="minorHAnsi" w:cs="Tahoma"/>
                            <w:sz w:val="18"/>
                            <w:szCs w:val="18"/>
                          </w:rPr>
                        </w:pPr>
                        <w:r>
                          <w:rPr>
                            <w:rFonts w:asciiTheme="minorHAnsi" w:hAnsiTheme="minorHAnsi" w:cs="Tahoma"/>
                            <w:sz w:val="18"/>
                            <w:szCs w:val="18"/>
                          </w:rPr>
                          <w:t xml:space="preserve">Verontschuldigd: </w:t>
                        </w:r>
                        <w:r w:rsidR="00B307A5">
                          <w:rPr>
                            <w:rFonts w:asciiTheme="minorHAnsi" w:hAnsiTheme="minorHAnsi" w:cs="Tahoma"/>
                            <w:sz w:val="18"/>
                            <w:szCs w:val="18"/>
                          </w:rPr>
                          <w:t xml:space="preserve">Kurt Van </w:t>
                        </w:r>
                        <w:proofErr w:type="spellStart"/>
                        <w:r w:rsidR="00B307A5">
                          <w:rPr>
                            <w:rFonts w:asciiTheme="minorHAnsi" w:hAnsiTheme="minorHAnsi" w:cs="Tahoma"/>
                            <w:sz w:val="18"/>
                            <w:szCs w:val="18"/>
                          </w:rPr>
                          <w:t>Weynsberghe</w:t>
                        </w:r>
                        <w:proofErr w:type="spellEnd"/>
                      </w:p>
                    </w:tc>
                    <w:tc>
                      <w:tcPr>
                        <w:tcW w:w="2583" w:type="dxa"/>
                        <w:hideMark/>
                      </w:tcPr>
                      <w:p w14:paraId="600242BF" w14:textId="77777777" w:rsidR="00D31281" w:rsidRDefault="00D31281" w:rsidP="0008383C">
                        <w:pPr>
                          <w:ind w:right="3"/>
                          <w:rPr>
                            <w:rFonts w:asciiTheme="minorHAnsi" w:hAnsiTheme="minorHAnsi" w:cs="Tahoma"/>
                            <w:sz w:val="18"/>
                            <w:szCs w:val="18"/>
                          </w:rPr>
                        </w:pPr>
                        <w:r>
                          <w:rPr>
                            <w:rFonts w:asciiTheme="minorHAnsi" w:hAnsiTheme="minorHAnsi" w:cs="Tahoma"/>
                            <w:sz w:val="18"/>
                            <w:szCs w:val="18"/>
                          </w:rPr>
                          <w:t>, wnd. algemeen directeur</w:t>
                        </w:r>
                      </w:p>
                      <w:p w14:paraId="51C77818" w14:textId="27385FDC" w:rsidR="003D3B6B" w:rsidRDefault="003D3B6B" w:rsidP="00016D08">
                        <w:pPr>
                          <w:ind w:right="3"/>
                          <w:rPr>
                            <w:rFonts w:asciiTheme="minorHAnsi" w:hAnsiTheme="minorHAnsi" w:cs="Tahoma"/>
                            <w:sz w:val="18"/>
                            <w:szCs w:val="18"/>
                          </w:rPr>
                        </w:pPr>
                        <w:r>
                          <w:rPr>
                            <w:rFonts w:asciiTheme="minorHAnsi" w:hAnsiTheme="minorHAnsi" w:cs="Tahoma"/>
                            <w:sz w:val="18"/>
                            <w:szCs w:val="18"/>
                          </w:rPr>
                          <w:t xml:space="preserve">, </w:t>
                        </w:r>
                        <w:r w:rsidR="00D053CC">
                          <w:rPr>
                            <w:rFonts w:asciiTheme="minorHAnsi" w:hAnsiTheme="minorHAnsi" w:cs="Tahoma"/>
                            <w:sz w:val="18"/>
                            <w:szCs w:val="18"/>
                          </w:rPr>
                          <w:t>lid</w:t>
                        </w:r>
                      </w:p>
                    </w:tc>
                  </w:tr>
                  <w:tr w:rsidR="00D31281" w14:paraId="55900A66" w14:textId="77777777" w:rsidTr="0008383C">
                    <w:trPr>
                      <w:tblCellSpacing w:w="20" w:type="dxa"/>
                    </w:trPr>
                    <w:tc>
                      <w:tcPr>
                        <w:tcW w:w="3070" w:type="dxa"/>
                        <w:tcBorders>
                          <w:top w:val="nil"/>
                          <w:left w:val="nil"/>
                          <w:bottom w:val="nil"/>
                          <w:right w:val="single" w:sz="4" w:space="0" w:color="auto"/>
                        </w:tcBorders>
                      </w:tcPr>
                      <w:p w14:paraId="65A6BA4E" w14:textId="77777777" w:rsidR="00D31281" w:rsidRDefault="00D31281" w:rsidP="0008383C">
                        <w:pPr>
                          <w:rPr>
                            <w:rFonts w:asciiTheme="minorHAnsi" w:hAnsiTheme="minorHAnsi" w:cs="Tahoma"/>
                          </w:rPr>
                        </w:pPr>
                      </w:p>
                    </w:tc>
                    <w:tc>
                      <w:tcPr>
                        <w:tcW w:w="4553" w:type="dxa"/>
                        <w:hideMark/>
                      </w:tcPr>
                      <w:p w14:paraId="48462910"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2583" w:type="dxa"/>
                      </w:tcPr>
                      <w:p w14:paraId="46A225C6" w14:textId="77777777" w:rsidR="00D31281" w:rsidRDefault="00D31281" w:rsidP="0008383C">
                        <w:pPr>
                          <w:jc w:val="right"/>
                          <w:rPr>
                            <w:rFonts w:asciiTheme="minorHAnsi" w:hAnsiTheme="minorHAnsi" w:cs="Tahoma"/>
                            <w:sz w:val="18"/>
                            <w:szCs w:val="18"/>
                          </w:rPr>
                        </w:pPr>
                      </w:p>
                    </w:tc>
                  </w:tr>
                </w:tbl>
                <w:p w14:paraId="11EBD35C" w14:textId="77777777" w:rsidR="00D31281" w:rsidRDefault="00D31281" w:rsidP="0008383C">
                  <w:pPr>
                    <w:jc w:val="center"/>
                    <w:rPr>
                      <w:rFonts w:asciiTheme="minorHAnsi" w:hAnsiTheme="minorHAnsi" w:cs="Tahoma"/>
                      <w:b/>
                      <w:sz w:val="36"/>
                      <w:szCs w:val="36"/>
                    </w:rPr>
                  </w:pPr>
                </w:p>
              </w:tc>
            </w:tr>
          </w:tbl>
          <w:p w14:paraId="7B400A92" w14:textId="77777777" w:rsidR="00D31281" w:rsidRPr="00C7615C" w:rsidRDefault="00D31281" w:rsidP="0008383C">
            <w:pPr>
              <w:jc w:val="center"/>
              <w:rPr>
                <w:rFonts w:asciiTheme="minorHAnsi" w:hAnsiTheme="minorHAnsi" w:cs="Tahoma"/>
                <w:b/>
                <w:sz w:val="36"/>
                <w:szCs w:val="36"/>
              </w:rPr>
            </w:pPr>
          </w:p>
        </w:tc>
      </w:tr>
    </w:tbl>
    <w:p w14:paraId="01314794" w14:textId="77777777" w:rsidR="00673D41" w:rsidRDefault="00673D41" w:rsidP="002A16D2">
      <w:pPr>
        <w:pStyle w:val="Plattetekst"/>
        <w:widowControl w:val="0"/>
        <w:rPr>
          <w:rFonts w:asciiTheme="minorHAnsi" w:hAnsiTheme="minorHAnsi" w:cs="Tahoma"/>
          <w:b/>
          <w:bCs/>
          <w:sz w:val="28"/>
          <w:szCs w:val="28"/>
          <w:u w:val="single"/>
        </w:rPr>
      </w:pPr>
    </w:p>
    <w:p w14:paraId="246A8EF3" w14:textId="4A947BEB" w:rsidR="002A16D2" w:rsidRPr="00673D41" w:rsidRDefault="002A16D2" w:rsidP="00673D41">
      <w:pPr>
        <w:spacing w:after="120"/>
        <w:jc w:val="both"/>
        <w:rPr>
          <w:rFonts w:asciiTheme="minorHAnsi" w:hAnsiTheme="minorHAnsi" w:cs="Tahoma"/>
          <w:b/>
          <w:sz w:val="18"/>
          <w:szCs w:val="18"/>
          <w:u w:val="single"/>
        </w:rPr>
      </w:pPr>
      <w:r w:rsidRPr="00673D41">
        <w:rPr>
          <w:rFonts w:asciiTheme="minorHAnsi" w:hAnsiTheme="minorHAnsi" w:cs="Tahoma"/>
          <w:b/>
          <w:sz w:val="18"/>
          <w:szCs w:val="18"/>
          <w:u w:val="single"/>
        </w:rPr>
        <w:t>OPENBARE</w:t>
      </w:r>
      <w:r w:rsidR="00673D41" w:rsidRPr="00673D41">
        <w:rPr>
          <w:rFonts w:asciiTheme="minorHAnsi" w:hAnsiTheme="minorHAnsi" w:cs="Tahoma"/>
          <w:b/>
          <w:sz w:val="18"/>
          <w:szCs w:val="18"/>
          <w:u w:val="single"/>
        </w:rPr>
        <w:t xml:space="preserve"> </w:t>
      </w:r>
      <w:r w:rsidRPr="00673D41">
        <w:rPr>
          <w:rFonts w:asciiTheme="minorHAnsi" w:hAnsiTheme="minorHAnsi" w:cs="Tahoma"/>
          <w:b/>
          <w:sz w:val="18"/>
          <w:szCs w:val="18"/>
          <w:u w:val="single"/>
        </w:rPr>
        <w:t>ZITTING</w:t>
      </w:r>
    </w:p>
    <w:p w14:paraId="26FAB9D3" w14:textId="77777777" w:rsidR="002A16D2" w:rsidRDefault="002A16D2" w:rsidP="002A16D2">
      <w:pPr>
        <w:widowControl w:val="0"/>
        <w:spacing w:after="120"/>
        <w:rPr>
          <w:rFonts w:asciiTheme="minorHAnsi" w:hAnsiTheme="minorHAnsi" w:cs="Tahoma"/>
          <w:sz w:val="16"/>
          <w:szCs w:val="16"/>
        </w:rPr>
      </w:pPr>
    </w:p>
    <w:p w14:paraId="648FACD3" w14:textId="697EF4E7" w:rsidR="00D053CC" w:rsidRDefault="00016D08" w:rsidP="002A16D2">
      <w:pPr>
        <w:widowControl w:val="0"/>
        <w:spacing w:after="120"/>
        <w:jc w:val="both"/>
        <w:rPr>
          <w:rFonts w:asciiTheme="minorHAnsi" w:hAnsiTheme="minorHAnsi" w:cstheme="minorHAnsi"/>
          <w:b/>
          <w:sz w:val="18"/>
          <w:szCs w:val="16"/>
        </w:rPr>
      </w:pPr>
      <w:r w:rsidRPr="00016D08">
        <w:rPr>
          <w:rFonts w:asciiTheme="minorHAnsi" w:hAnsiTheme="minorHAnsi" w:cstheme="minorHAnsi"/>
          <w:b/>
          <w:sz w:val="18"/>
        </w:rPr>
        <w:t xml:space="preserve">In uitvoering van het besluit van de burgemeester d.d. </w:t>
      </w:r>
      <w:r w:rsidR="00B307A5">
        <w:rPr>
          <w:rFonts w:asciiTheme="minorHAnsi" w:hAnsiTheme="minorHAnsi" w:cstheme="minorHAnsi"/>
          <w:b/>
          <w:sz w:val="18"/>
        </w:rPr>
        <w:t>20 november</w:t>
      </w:r>
      <w:r w:rsidRPr="00016D08">
        <w:rPr>
          <w:rFonts w:asciiTheme="minorHAnsi" w:hAnsiTheme="minorHAnsi" w:cstheme="minorHAnsi"/>
          <w:b/>
          <w:sz w:val="18"/>
        </w:rPr>
        <w:t xml:space="preserve"> 2020 </w:t>
      </w:r>
      <w:r w:rsidR="0082780C">
        <w:rPr>
          <w:rFonts w:asciiTheme="minorHAnsi" w:hAnsiTheme="minorHAnsi" w:cstheme="minorHAnsi"/>
          <w:b/>
          <w:sz w:val="18"/>
        </w:rPr>
        <w:t>werd</w:t>
      </w:r>
      <w:r w:rsidRPr="00016D08">
        <w:rPr>
          <w:rFonts w:asciiTheme="minorHAnsi" w:hAnsiTheme="minorHAnsi" w:cstheme="minorHAnsi"/>
          <w:b/>
          <w:sz w:val="18"/>
        </w:rPr>
        <w:t xml:space="preserve"> de vergadering van de raad voor maatschappelijk welzijn </w:t>
      </w:r>
      <w:r w:rsidR="00D73FA2">
        <w:rPr>
          <w:rFonts w:asciiTheme="minorHAnsi" w:hAnsiTheme="minorHAnsi" w:cstheme="minorHAnsi"/>
          <w:b/>
          <w:sz w:val="18"/>
        </w:rPr>
        <w:t>digitaal</w:t>
      </w:r>
      <w:r w:rsidRPr="00016D08">
        <w:rPr>
          <w:rFonts w:asciiTheme="minorHAnsi" w:hAnsiTheme="minorHAnsi" w:cstheme="minorHAnsi"/>
          <w:b/>
          <w:sz w:val="18"/>
        </w:rPr>
        <w:t xml:space="preserve"> </w:t>
      </w:r>
      <w:r w:rsidR="0082780C">
        <w:rPr>
          <w:rFonts w:asciiTheme="minorHAnsi" w:hAnsiTheme="minorHAnsi" w:cstheme="minorHAnsi"/>
          <w:b/>
          <w:sz w:val="18"/>
        </w:rPr>
        <w:t>gehouden</w:t>
      </w:r>
      <w:r w:rsidR="00D73FA2">
        <w:rPr>
          <w:rFonts w:asciiTheme="minorHAnsi" w:hAnsiTheme="minorHAnsi" w:cstheme="minorHAnsi"/>
          <w:b/>
          <w:sz w:val="18"/>
        </w:rPr>
        <w:t xml:space="preserve"> via videoconferentie</w:t>
      </w:r>
      <w:r w:rsidRPr="00016D08">
        <w:rPr>
          <w:rFonts w:asciiTheme="minorHAnsi" w:hAnsiTheme="minorHAnsi" w:cstheme="minorHAnsi"/>
          <w:b/>
          <w:sz w:val="18"/>
        </w:rPr>
        <w:t xml:space="preserve">. De vergadering </w:t>
      </w:r>
      <w:r w:rsidR="0082780C">
        <w:rPr>
          <w:rFonts w:asciiTheme="minorHAnsi" w:hAnsiTheme="minorHAnsi" w:cstheme="minorHAnsi"/>
          <w:b/>
          <w:sz w:val="18"/>
        </w:rPr>
        <w:t xml:space="preserve">werd </w:t>
      </w:r>
      <w:r w:rsidRPr="00016D08">
        <w:rPr>
          <w:rFonts w:asciiTheme="minorHAnsi" w:hAnsiTheme="minorHAnsi" w:cstheme="minorHAnsi"/>
          <w:b/>
          <w:sz w:val="18"/>
        </w:rPr>
        <w:t xml:space="preserve">wel </w:t>
      </w:r>
      <w:proofErr w:type="spellStart"/>
      <w:r w:rsidRPr="00016D08">
        <w:rPr>
          <w:rFonts w:asciiTheme="minorHAnsi" w:hAnsiTheme="minorHAnsi" w:cstheme="minorHAnsi"/>
          <w:b/>
          <w:sz w:val="18"/>
        </w:rPr>
        <w:t>gelivestreamd</w:t>
      </w:r>
      <w:proofErr w:type="spellEnd"/>
      <w:r w:rsidRPr="00016D08">
        <w:rPr>
          <w:rFonts w:asciiTheme="minorHAnsi" w:hAnsiTheme="minorHAnsi" w:cstheme="minorHAnsi"/>
          <w:b/>
          <w:sz w:val="18"/>
        </w:rPr>
        <w:t>, zodat de openbaarheid ervan verzekerd is.</w:t>
      </w:r>
    </w:p>
    <w:p w14:paraId="76224068" w14:textId="468620EE" w:rsidR="00D73FA2" w:rsidRDefault="00D73FA2" w:rsidP="002A16D2">
      <w:pPr>
        <w:widowControl w:val="0"/>
        <w:spacing w:after="120"/>
        <w:jc w:val="both"/>
        <w:rPr>
          <w:rFonts w:ascii="Calibri" w:hAnsi="Calibri"/>
          <w:bCs/>
          <w:sz w:val="18"/>
          <w:szCs w:val="18"/>
        </w:rPr>
      </w:pPr>
    </w:p>
    <w:p w14:paraId="34B9E6F2" w14:textId="3D789F59" w:rsidR="002A16D2" w:rsidRPr="005F1894" w:rsidRDefault="002A16D2" w:rsidP="002A16D2">
      <w:pPr>
        <w:widowControl w:val="0"/>
        <w:spacing w:after="120"/>
        <w:jc w:val="both"/>
        <w:rPr>
          <w:rFonts w:asciiTheme="minorHAnsi" w:hAnsiTheme="minorHAnsi" w:cs="Tahoma"/>
          <w:sz w:val="18"/>
          <w:szCs w:val="18"/>
        </w:rPr>
      </w:pPr>
      <w:r w:rsidRPr="00084388">
        <w:rPr>
          <w:rFonts w:asciiTheme="minorHAnsi" w:hAnsiTheme="minorHAnsi" w:cs="Tahoma"/>
          <w:b/>
          <w:sz w:val="18"/>
          <w:szCs w:val="18"/>
        </w:rPr>
        <w:t>De voorzitter opent de vergadering</w:t>
      </w:r>
      <w:r w:rsidR="007A178E">
        <w:rPr>
          <w:rFonts w:asciiTheme="minorHAnsi" w:hAnsiTheme="minorHAnsi" w:cs="Tahoma"/>
          <w:b/>
          <w:sz w:val="18"/>
          <w:szCs w:val="18"/>
        </w:rPr>
        <w:t>.</w:t>
      </w:r>
    </w:p>
    <w:p w14:paraId="028C19E3" w14:textId="77777777" w:rsidR="00D31281" w:rsidRDefault="00D31281" w:rsidP="00D31281">
      <w:pPr>
        <w:spacing w:after="120"/>
        <w:jc w:val="both"/>
        <w:rPr>
          <w:rFonts w:asciiTheme="minorHAnsi" w:hAnsiTheme="minorHAnsi" w:cs="Tahoma"/>
          <w:b/>
          <w:sz w:val="18"/>
          <w:szCs w:val="18"/>
        </w:rPr>
      </w:pPr>
    </w:p>
    <w:p w14:paraId="4E381987" w14:textId="23F0EB90" w:rsidR="00B307A5" w:rsidRDefault="00B307A5" w:rsidP="00B307A5">
      <w:pPr>
        <w:spacing w:after="120"/>
        <w:ind w:left="1560" w:right="-313" w:hanging="1560"/>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1</w:t>
      </w:r>
      <w:r w:rsidRPr="001C5620">
        <w:rPr>
          <w:rFonts w:asciiTheme="minorHAnsi" w:hAnsiTheme="minorHAnsi" w:cs="Tahoma"/>
          <w:b/>
          <w:sz w:val="18"/>
          <w:szCs w:val="18"/>
        </w:rPr>
        <w:t>:</w:t>
      </w:r>
      <w:r>
        <w:rPr>
          <w:rFonts w:asciiTheme="minorHAnsi" w:hAnsiTheme="minorHAnsi" w:cs="Tahoma"/>
          <w:b/>
          <w:sz w:val="18"/>
          <w:szCs w:val="18"/>
        </w:rPr>
        <w:tab/>
      </w:r>
      <w:r w:rsidRPr="009B1A10">
        <w:rPr>
          <w:rFonts w:asciiTheme="minorHAnsi" w:hAnsiTheme="minorHAnsi" w:cs="Tahoma"/>
          <w:b/>
          <w:sz w:val="18"/>
          <w:szCs w:val="18"/>
        </w:rPr>
        <w:t xml:space="preserve">Notulen van de openbare </w:t>
      </w:r>
      <w:r>
        <w:rPr>
          <w:rFonts w:asciiTheme="minorHAnsi" w:hAnsiTheme="minorHAnsi" w:cs="Tahoma"/>
          <w:b/>
          <w:sz w:val="18"/>
          <w:szCs w:val="18"/>
        </w:rPr>
        <w:t xml:space="preserve">zitting </w:t>
      </w:r>
      <w:r w:rsidRPr="009B1A10">
        <w:rPr>
          <w:rFonts w:asciiTheme="minorHAnsi" w:hAnsiTheme="minorHAnsi" w:cs="Tahoma"/>
          <w:b/>
          <w:sz w:val="18"/>
          <w:szCs w:val="18"/>
        </w:rPr>
        <w:t>van de raad voor maatschappelijk welzijn</w:t>
      </w:r>
      <w:r>
        <w:rPr>
          <w:rFonts w:asciiTheme="minorHAnsi" w:hAnsiTheme="minorHAnsi" w:cs="Tahoma"/>
          <w:b/>
          <w:sz w:val="18"/>
          <w:szCs w:val="18"/>
        </w:rPr>
        <w:t xml:space="preserve"> van 26 oktober 2020.</w:t>
      </w:r>
    </w:p>
    <w:p w14:paraId="59382802" w14:textId="77777777" w:rsidR="00B307A5" w:rsidRDefault="00B307A5" w:rsidP="00B307A5">
      <w:pPr>
        <w:spacing w:after="120"/>
        <w:jc w:val="both"/>
        <w:rPr>
          <w:rFonts w:asciiTheme="minorHAnsi" w:hAnsiTheme="minorHAnsi" w:cs="Tahoma"/>
          <w:b/>
          <w:sz w:val="18"/>
          <w:szCs w:val="18"/>
        </w:rPr>
      </w:pPr>
    </w:p>
    <w:p w14:paraId="5A63B801" w14:textId="1937C05A" w:rsidR="00B307A5" w:rsidRPr="001C5620" w:rsidRDefault="00B307A5" w:rsidP="00B307A5">
      <w:pPr>
        <w:spacing w:after="120"/>
        <w:jc w:val="both"/>
        <w:rPr>
          <w:rFonts w:asciiTheme="minorHAnsi" w:hAnsiTheme="minorHAnsi" w:cs="Tahoma"/>
          <w:b/>
          <w:sz w:val="18"/>
          <w:szCs w:val="18"/>
        </w:rPr>
      </w:pPr>
      <w:r w:rsidRPr="001C5620">
        <w:rPr>
          <w:rFonts w:asciiTheme="minorHAnsi" w:hAnsiTheme="minorHAnsi" w:cs="Tahoma"/>
          <w:b/>
          <w:sz w:val="18"/>
          <w:szCs w:val="18"/>
        </w:rPr>
        <w:t>DE RAAD</w:t>
      </w:r>
      <w:r w:rsidR="00673D41">
        <w:rPr>
          <w:rFonts w:asciiTheme="minorHAnsi" w:hAnsiTheme="minorHAnsi" w:cs="Tahoma"/>
          <w:b/>
          <w:sz w:val="18"/>
          <w:szCs w:val="18"/>
        </w:rPr>
        <w:t>:</w:t>
      </w:r>
    </w:p>
    <w:p w14:paraId="3E96F20E" w14:textId="77777777" w:rsidR="00B307A5" w:rsidRPr="001C5620" w:rsidRDefault="00B307A5" w:rsidP="00B307A5">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14:paraId="3FD0C7F2" w14:textId="77777777" w:rsidR="00B307A5" w:rsidRPr="001C5620" w:rsidRDefault="00B307A5" w:rsidP="00B307A5">
      <w:pPr>
        <w:spacing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77§1.</w:t>
      </w:r>
    </w:p>
    <w:p w14:paraId="479365FB" w14:textId="77777777" w:rsidR="00B307A5" w:rsidRPr="001C5620" w:rsidRDefault="00B307A5" w:rsidP="00B307A5">
      <w:pPr>
        <w:spacing w:before="120" w:after="120"/>
        <w:jc w:val="both"/>
        <w:rPr>
          <w:rFonts w:asciiTheme="minorHAnsi" w:hAnsiTheme="minorHAnsi" w:cs="Tahoma"/>
          <w:b/>
          <w:i/>
          <w:sz w:val="18"/>
          <w:szCs w:val="18"/>
        </w:rPr>
      </w:pPr>
      <w:r w:rsidRPr="001C5620">
        <w:rPr>
          <w:rFonts w:asciiTheme="minorHAnsi" w:hAnsiTheme="minorHAnsi" w:cs="Tahoma"/>
          <w:b/>
          <w:i/>
          <w:sz w:val="18"/>
          <w:szCs w:val="18"/>
        </w:rPr>
        <w:t>Rechtsgrond:</w:t>
      </w:r>
    </w:p>
    <w:p w14:paraId="7CBC2A91" w14:textId="77777777" w:rsidR="00B307A5" w:rsidRDefault="00B307A5" w:rsidP="00B307A5">
      <w:pPr>
        <w:ind w:right="-29"/>
        <w:jc w:val="both"/>
        <w:rPr>
          <w:rFonts w:asciiTheme="minorHAnsi" w:hAnsiTheme="minorHAnsi" w:cs="Tahoma"/>
          <w:sz w:val="18"/>
          <w:szCs w:val="18"/>
        </w:rPr>
      </w:pPr>
      <w:r>
        <w:rPr>
          <w:rFonts w:asciiTheme="minorHAnsi" w:hAnsiTheme="minorHAnsi" w:cs="Tahoma"/>
          <w:sz w:val="18"/>
          <w:szCs w:val="18"/>
        </w:rPr>
        <w:t>Het decreet lokaal bestuur van 22 december 2017, artikel 32, 74, 277 en 278.</w:t>
      </w:r>
    </w:p>
    <w:p w14:paraId="59B9FB74" w14:textId="77777777" w:rsidR="00B307A5" w:rsidRPr="005B6D43" w:rsidRDefault="00B307A5" w:rsidP="00B307A5">
      <w:pPr>
        <w:spacing w:before="120" w:after="120"/>
        <w:jc w:val="both"/>
        <w:rPr>
          <w:rFonts w:asciiTheme="minorHAnsi" w:hAnsiTheme="minorHAnsi" w:cs="Tahoma"/>
          <w:b/>
          <w:sz w:val="18"/>
          <w:szCs w:val="18"/>
        </w:rPr>
      </w:pPr>
      <w:r w:rsidRPr="005B6D43">
        <w:rPr>
          <w:rFonts w:asciiTheme="minorHAnsi" w:hAnsiTheme="minorHAnsi" w:cs="Tahoma"/>
          <w:b/>
          <w:sz w:val="18"/>
          <w:szCs w:val="18"/>
        </w:rPr>
        <w:t>BESLUIT</w:t>
      </w:r>
      <w:r>
        <w:rPr>
          <w:rFonts w:asciiTheme="minorHAnsi" w:hAnsiTheme="minorHAnsi" w:cs="Tahoma"/>
          <w:b/>
          <w:sz w:val="18"/>
          <w:szCs w:val="18"/>
        </w:rPr>
        <w:t xml:space="preserve"> MET ALGEMENE STEMMEN</w:t>
      </w:r>
      <w:r w:rsidRPr="005B6D43">
        <w:rPr>
          <w:rFonts w:asciiTheme="minorHAnsi" w:hAnsiTheme="minorHAnsi" w:cs="Tahoma"/>
          <w:b/>
          <w:sz w:val="18"/>
          <w:szCs w:val="18"/>
        </w:rPr>
        <w:t>:</w:t>
      </w:r>
    </w:p>
    <w:p w14:paraId="4EF077DE" w14:textId="77777777" w:rsidR="00B307A5" w:rsidRDefault="00B307A5" w:rsidP="00B307A5">
      <w:pPr>
        <w:spacing w:after="100"/>
        <w:ind w:right="-29"/>
        <w:jc w:val="both"/>
        <w:rPr>
          <w:rFonts w:asciiTheme="minorHAnsi" w:hAnsiTheme="minorHAnsi" w:cs="Tahoma"/>
          <w:sz w:val="18"/>
          <w:szCs w:val="18"/>
        </w:rPr>
      </w:pPr>
      <w:r w:rsidRPr="005B6D43">
        <w:rPr>
          <w:rFonts w:asciiTheme="minorHAnsi" w:hAnsiTheme="minorHAnsi" w:cs="Tahoma"/>
          <w:sz w:val="18"/>
          <w:szCs w:val="18"/>
        </w:rPr>
        <w:t>Er zijn geen opmerkingen op de notulen</w:t>
      </w:r>
      <w:r>
        <w:rPr>
          <w:rFonts w:asciiTheme="minorHAnsi" w:hAnsiTheme="minorHAnsi" w:cs="Tahoma"/>
          <w:sz w:val="18"/>
          <w:szCs w:val="18"/>
        </w:rPr>
        <w:t xml:space="preserve"> van de openbare zitting </w:t>
      </w:r>
      <w:r w:rsidRPr="005B6D43">
        <w:rPr>
          <w:rFonts w:asciiTheme="minorHAnsi" w:hAnsiTheme="minorHAnsi" w:cs="Tahoma"/>
          <w:sz w:val="18"/>
          <w:szCs w:val="18"/>
        </w:rPr>
        <w:t xml:space="preserve">van de </w:t>
      </w:r>
      <w:r>
        <w:rPr>
          <w:rFonts w:asciiTheme="minorHAnsi" w:hAnsiTheme="minorHAnsi" w:cs="Tahoma"/>
          <w:sz w:val="18"/>
          <w:szCs w:val="18"/>
        </w:rPr>
        <w:t>OCMW-</w:t>
      </w:r>
      <w:r w:rsidRPr="005B6D43">
        <w:rPr>
          <w:rFonts w:asciiTheme="minorHAnsi" w:hAnsiTheme="minorHAnsi" w:cs="Tahoma"/>
          <w:sz w:val="18"/>
          <w:szCs w:val="18"/>
        </w:rPr>
        <w:t xml:space="preserve">raad van </w:t>
      </w:r>
      <w:r>
        <w:rPr>
          <w:rFonts w:asciiTheme="minorHAnsi" w:hAnsiTheme="minorHAnsi" w:cs="Tahoma"/>
          <w:sz w:val="18"/>
          <w:szCs w:val="18"/>
        </w:rPr>
        <w:t>26 oktober 2020.</w:t>
      </w:r>
    </w:p>
    <w:p w14:paraId="4CB183F7" w14:textId="77777777" w:rsidR="003C3E09" w:rsidRDefault="003C3E09" w:rsidP="005E4344">
      <w:pPr>
        <w:widowControl w:val="0"/>
        <w:spacing w:before="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5120837B" w14:textId="77777777" w:rsidR="00E534FB" w:rsidRDefault="00E534FB" w:rsidP="005E4344">
      <w:pPr>
        <w:widowControl w:val="0"/>
        <w:spacing w:after="120"/>
        <w:rPr>
          <w:rFonts w:asciiTheme="minorHAnsi" w:hAnsiTheme="minorHAnsi" w:cs="Tahoma"/>
          <w:sz w:val="18"/>
          <w:szCs w:val="18"/>
        </w:rPr>
      </w:pPr>
    </w:p>
    <w:p w14:paraId="6760DCF9" w14:textId="77777777" w:rsidR="00735FF6" w:rsidRDefault="00735FF6" w:rsidP="005E4344">
      <w:pPr>
        <w:widowControl w:val="0"/>
        <w:spacing w:after="120"/>
        <w:rPr>
          <w:rFonts w:asciiTheme="minorHAnsi" w:hAnsiTheme="minorHAnsi" w:cs="Tahoma"/>
          <w:sz w:val="18"/>
          <w:szCs w:val="18"/>
        </w:rPr>
      </w:pPr>
    </w:p>
    <w:p w14:paraId="6813509E" w14:textId="522C6A0B" w:rsidR="000C6F93" w:rsidRPr="00A26750" w:rsidRDefault="000C6F93" w:rsidP="000C6F93">
      <w:pPr>
        <w:spacing w:after="120"/>
        <w:ind w:right="-29"/>
        <w:jc w:val="both"/>
        <w:rPr>
          <w:rFonts w:ascii="Calibri" w:hAnsi="Calibri" w:cs="Tahoma"/>
          <w:b/>
          <w:sz w:val="18"/>
          <w:szCs w:val="18"/>
          <w:lang w:val="nl-BE"/>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2</w:t>
      </w:r>
      <w:r w:rsidRPr="000D32BC">
        <w:rPr>
          <w:rFonts w:ascii="Calibri" w:hAnsi="Calibri" w:cs="Tahoma"/>
          <w:b/>
          <w:sz w:val="18"/>
          <w:szCs w:val="18"/>
        </w:rPr>
        <w:t>:</w:t>
      </w:r>
      <w:r>
        <w:rPr>
          <w:rFonts w:ascii="Calibri" w:hAnsi="Calibri" w:cs="Tahoma"/>
          <w:b/>
          <w:sz w:val="18"/>
          <w:szCs w:val="18"/>
        </w:rPr>
        <w:tab/>
      </w:r>
      <w:bookmarkStart w:id="0" w:name="_Hlk56767104"/>
      <w:r w:rsidRPr="00A26750">
        <w:rPr>
          <w:rFonts w:ascii="Calibri" w:hAnsi="Calibri" w:cs="Tahoma"/>
          <w:b/>
          <w:sz w:val="18"/>
          <w:szCs w:val="18"/>
          <w:lang w:eastAsia="nl-NL"/>
        </w:rPr>
        <w:t>Aanpassing rechtspositieregeling gemeente en OCMW Zelzate</w:t>
      </w:r>
      <w:r w:rsidRPr="00A26750">
        <w:rPr>
          <w:rFonts w:ascii="Calibri" w:hAnsi="Calibri" w:cs="Tahoma"/>
          <w:b/>
          <w:sz w:val="18"/>
          <w:szCs w:val="18"/>
        </w:rPr>
        <w:t>.</w:t>
      </w:r>
      <w:bookmarkEnd w:id="0"/>
    </w:p>
    <w:p w14:paraId="4808B2E3" w14:textId="77777777" w:rsidR="000C6F93" w:rsidRDefault="000C6F93" w:rsidP="000C6F93">
      <w:pPr>
        <w:spacing w:after="120"/>
        <w:ind w:right="-29"/>
        <w:rPr>
          <w:rFonts w:ascii="Calibri" w:hAnsi="Calibri" w:cs="Tahoma"/>
          <w:b/>
          <w:sz w:val="18"/>
          <w:szCs w:val="18"/>
        </w:rPr>
      </w:pPr>
    </w:p>
    <w:p w14:paraId="10C3811D" w14:textId="77777777" w:rsidR="000C6F93" w:rsidRPr="00425412" w:rsidRDefault="000C6F93" w:rsidP="000C6F93">
      <w:pPr>
        <w:spacing w:before="120" w:after="120"/>
        <w:ind w:right="-29"/>
        <w:jc w:val="both"/>
        <w:rPr>
          <w:rFonts w:ascii="Calibri" w:hAnsi="Calibri" w:cs="Tahoma"/>
          <w:b/>
          <w:sz w:val="18"/>
          <w:szCs w:val="18"/>
        </w:rPr>
      </w:pPr>
      <w:r w:rsidRPr="00425412">
        <w:rPr>
          <w:rFonts w:ascii="Calibri" w:hAnsi="Calibri" w:cs="Tahoma"/>
          <w:b/>
          <w:sz w:val="18"/>
          <w:szCs w:val="18"/>
        </w:rPr>
        <w:t>DE RAAD,</w:t>
      </w:r>
    </w:p>
    <w:p w14:paraId="373CF66D" w14:textId="77777777" w:rsidR="000C6F93" w:rsidRPr="000D32BC" w:rsidRDefault="000C6F93" w:rsidP="000C6F93">
      <w:pPr>
        <w:spacing w:before="120" w:after="120"/>
        <w:ind w:right="-29"/>
        <w:jc w:val="both"/>
        <w:rPr>
          <w:rFonts w:ascii="Calibri" w:hAnsi="Calibri" w:cs="Tahoma"/>
          <w:b/>
          <w:i/>
          <w:sz w:val="18"/>
          <w:szCs w:val="18"/>
        </w:rPr>
      </w:pPr>
      <w:r w:rsidRPr="000D32BC">
        <w:rPr>
          <w:rFonts w:ascii="Calibri" w:hAnsi="Calibri" w:cs="Tahoma"/>
          <w:b/>
          <w:i/>
          <w:sz w:val="18"/>
          <w:szCs w:val="18"/>
        </w:rPr>
        <w:t>Bevoegdheid:</w:t>
      </w:r>
    </w:p>
    <w:p w14:paraId="38C6729D" w14:textId="77777777" w:rsidR="000C6F93" w:rsidRPr="003B163A"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186 §2.</w:t>
      </w:r>
    </w:p>
    <w:p w14:paraId="3027C1A9" w14:textId="77777777" w:rsidR="000C6F93" w:rsidRDefault="000C6F93" w:rsidP="000C6F93">
      <w:pPr>
        <w:spacing w:after="120"/>
        <w:ind w:right="-29"/>
        <w:jc w:val="both"/>
        <w:rPr>
          <w:rFonts w:ascii="Calibri" w:hAnsi="Calibri" w:cs="Tahoma"/>
          <w:b/>
          <w:i/>
          <w:sz w:val="18"/>
          <w:szCs w:val="18"/>
        </w:rPr>
      </w:pPr>
      <w:r w:rsidRPr="000D32BC">
        <w:rPr>
          <w:rFonts w:ascii="Calibri" w:hAnsi="Calibri" w:cs="Tahoma"/>
          <w:b/>
          <w:i/>
          <w:sz w:val="18"/>
          <w:szCs w:val="18"/>
        </w:rPr>
        <w:t>Rechtsgrond:</w:t>
      </w:r>
    </w:p>
    <w:p w14:paraId="003D34F5" w14:textId="77777777" w:rsidR="000C6F93" w:rsidRPr="00C477E7"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decreet lokaal bestuur d.d. 22 december 2017, </w:t>
      </w:r>
      <w:r>
        <w:rPr>
          <w:rFonts w:ascii="Calibri" w:hAnsi="Calibri" w:cs="Tahoma"/>
          <w:sz w:val="18"/>
          <w:szCs w:val="18"/>
          <w:lang w:eastAsia="nl-NL"/>
        </w:rPr>
        <w:t xml:space="preserve">titel 2, </w:t>
      </w:r>
      <w:r w:rsidRPr="00C477E7">
        <w:rPr>
          <w:rFonts w:ascii="Calibri" w:hAnsi="Calibri" w:cs="Tahoma"/>
          <w:sz w:val="18"/>
          <w:szCs w:val="18"/>
          <w:lang w:eastAsia="nl-NL"/>
        </w:rPr>
        <w:t>hoofdstuk 4, afdeling 3</w:t>
      </w:r>
      <w:r>
        <w:rPr>
          <w:rFonts w:ascii="Calibri" w:hAnsi="Calibri" w:cs="Tahoma"/>
          <w:sz w:val="18"/>
          <w:szCs w:val="18"/>
          <w:lang w:eastAsia="nl-NL"/>
        </w:rPr>
        <w:t>.</w:t>
      </w:r>
    </w:p>
    <w:p w14:paraId="47255632" w14:textId="77777777" w:rsidR="000C6F93" w:rsidRPr="00C477E7"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besluit van de Vlaamse regering van 7 december 2007, en latere wijzigingen, houdende de minimale voorwaarden voor de personeelsformatie, de rechtspositieregeling en het mandaatstelsel van het gemeente- en provinciepersoneel en houdende enkele bepalingen betreffende de rechtspositie van de secretaris en de ontvanger van de openbare centra voor maatschappelijk welzijn en het besluit van de Vlaamse Regering van 12 november 2010 houdende rechtspositieregeling voor het OCMW-personeel</w:t>
      </w:r>
      <w:r>
        <w:rPr>
          <w:rFonts w:ascii="Calibri" w:hAnsi="Calibri" w:cs="Tahoma"/>
          <w:sz w:val="18"/>
          <w:szCs w:val="18"/>
          <w:lang w:eastAsia="nl-NL"/>
        </w:rPr>
        <w:t>.</w:t>
      </w:r>
    </w:p>
    <w:p w14:paraId="7E68A908" w14:textId="77777777" w:rsidR="000C6F93"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koninklijk besluit van 28 september 1984 tot uitvoering van de wet van 19 december 1974 tot regeling van de betrekkingen tussen de overheid en de vakbonden van haar personeel</w:t>
      </w:r>
      <w:r>
        <w:rPr>
          <w:rFonts w:ascii="Calibri" w:hAnsi="Calibri" w:cs="Tahoma"/>
          <w:sz w:val="18"/>
          <w:szCs w:val="18"/>
          <w:lang w:eastAsia="nl-NL"/>
        </w:rPr>
        <w:t>.</w:t>
      </w:r>
    </w:p>
    <w:p w14:paraId="1029A393" w14:textId="77777777" w:rsidR="000C6F93" w:rsidRPr="009F0374" w:rsidRDefault="000C6F93" w:rsidP="000C6F93">
      <w:pPr>
        <w:spacing w:after="120"/>
        <w:ind w:right="-29"/>
        <w:jc w:val="both"/>
        <w:rPr>
          <w:rFonts w:ascii="Calibri" w:hAnsi="Calibri" w:cs="Tahoma"/>
          <w:sz w:val="18"/>
          <w:szCs w:val="18"/>
          <w:lang w:eastAsia="nl-NL"/>
        </w:rPr>
      </w:pPr>
      <w:r w:rsidRPr="009F0374">
        <w:rPr>
          <w:rFonts w:ascii="Calibri" w:hAnsi="Calibri" w:cs="Tahoma"/>
          <w:sz w:val="18"/>
          <w:szCs w:val="18"/>
          <w:lang w:eastAsia="nl-NL"/>
        </w:rPr>
        <w:t>Het gemeenteraadsbesluit d.d. 28 april 2009 houdende vaststelling van de lokale rechtspositieregeling voor het gemeentepersoneel en bijlagen, en latere wijzigingen.</w:t>
      </w:r>
    </w:p>
    <w:p w14:paraId="2875080F" w14:textId="77777777" w:rsidR="000C6F93" w:rsidRDefault="000C6F93" w:rsidP="000C6F93">
      <w:pPr>
        <w:spacing w:after="120"/>
        <w:ind w:right="-29"/>
        <w:jc w:val="both"/>
        <w:rPr>
          <w:rFonts w:ascii="Calibri" w:hAnsi="Calibri" w:cs="Tahoma"/>
          <w:sz w:val="18"/>
          <w:szCs w:val="18"/>
          <w:lang w:eastAsia="nl-NL"/>
        </w:rPr>
      </w:pPr>
      <w:r w:rsidRPr="009F0374">
        <w:rPr>
          <w:rFonts w:ascii="Calibri" w:hAnsi="Calibri" w:cs="Tahoma"/>
          <w:sz w:val="18"/>
          <w:szCs w:val="18"/>
          <w:lang w:eastAsia="nl-NL"/>
        </w:rPr>
        <w:lastRenderedPageBreak/>
        <w:t>Het besluit van de raad voor maatschappelijk welzijn van 26 februari 2013 en latere wijzigingen betreffende de goedkeuring van de rechtspositieregeling voor het OCMW-personeel §1, §2 en §6.</w:t>
      </w:r>
    </w:p>
    <w:p w14:paraId="2CC2F022" w14:textId="77777777" w:rsidR="000C6F93"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 xml:space="preserve">Het besluit van het vast bureau van 30 oktober 2020 betreffende </w:t>
      </w:r>
      <w:r w:rsidRPr="009F0374">
        <w:rPr>
          <w:rFonts w:ascii="Calibri" w:hAnsi="Calibri" w:cs="Tahoma"/>
          <w:sz w:val="18"/>
          <w:szCs w:val="18"/>
          <w:lang w:eastAsia="nl-NL"/>
        </w:rPr>
        <w:t>Wijziging rechtspositieregeling en opmaak gemeenschappelijk document voor gemeente- en OCMW-personeel – principeakkoord</w:t>
      </w:r>
      <w:r>
        <w:rPr>
          <w:rFonts w:ascii="Calibri" w:hAnsi="Calibri" w:cs="Tahoma"/>
          <w:sz w:val="18"/>
          <w:szCs w:val="18"/>
          <w:lang w:eastAsia="nl-NL"/>
        </w:rPr>
        <w:t>.</w:t>
      </w:r>
    </w:p>
    <w:p w14:paraId="4D83032B" w14:textId="77777777" w:rsidR="000C6F93" w:rsidRPr="00C477E7"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 xml:space="preserve">Het besluit van de gemeenteraad van heden betreffende </w:t>
      </w:r>
      <w:r w:rsidRPr="00823204">
        <w:rPr>
          <w:rFonts w:ascii="Calibri" w:hAnsi="Calibri" w:cs="Tahoma"/>
          <w:sz w:val="18"/>
          <w:szCs w:val="18"/>
          <w:lang w:eastAsia="nl-NL"/>
        </w:rPr>
        <w:t xml:space="preserve">aanpassing rechtspositieregeling gemeente en OCMW Zelzate </w:t>
      </w:r>
      <w:r>
        <w:rPr>
          <w:rFonts w:ascii="Calibri" w:hAnsi="Calibri" w:cs="Tahoma"/>
          <w:sz w:val="18"/>
          <w:szCs w:val="18"/>
          <w:lang w:eastAsia="nl-NL"/>
        </w:rPr>
        <w:t>–</w:t>
      </w:r>
      <w:r w:rsidRPr="00823204">
        <w:rPr>
          <w:rFonts w:ascii="Calibri" w:hAnsi="Calibri" w:cs="Tahoma"/>
          <w:sz w:val="18"/>
          <w:szCs w:val="18"/>
          <w:lang w:eastAsia="nl-NL"/>
        </w:rPr>
        <w:t xml:space="preserve"> </w:t>
      </w:r>
      <w:r>
        <w:rPr>
          <w:rFonts w:ascii="Calibri" w:hAnsi="Calibri" w:cs="Tahoma"/>
          <w:sz w:val="18"/>
          <w:szCs w:val="18"/>
          <w:lang w:eastAsia="nl-NL"/>
        </w:rPr>
        <w:t>uitstel.</w:t>
      </w:r>
    </w:p>
    <w:p w14:paraId="361D7904" w14:textId="77777777" w:rsidR="000C6F93" w:rsidRPr="00C477E7"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sectoraal akkoord voor het jaar 2020 voor het personeel van de lokale en provinciale besturen, afgesloten in het Vlaamse onderhandelingscomité C1 op 8 april 2020</w:t>
      </w:r>
      <w:r>
        <w:rPr>
          <w:rFonts w:ascii="Calibri" w:hAnsi="Calibri" w:cs="Tahoma"/>
          <w:sz w:val="18"/>
          <w:szCs w:val="18"/>
          <w:lang w:eastAsia="nl-NL"/>
        </w:rPr>
        <w:t>.</w:t>
      </w:r>
    </w:p>
    <w:p w14:paraId="23B8539D" w14:textId="77777777" w:rsidR="000C6F93" w:rsidRPr="00C477E7"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De</w:t>
      </w:r>
      <w:r w:rsidRPr="00C477E7">
        <w:rPr>
          <w:rFonts w:ascii="Calibri" w:hAnsi="Calibri" w:cs="Tahoma"/>
          <w:sz w:val="18"/>
          <w:szCs w:val="18"/>
          <w:lang w:eastAsia="nl-NL"/>
        </w:rPr>
        <w:t xml:space="preserve"> </w:t>
      </w:r>
      <w:r>
        <w:rPr>
          <w:rFonts w:ascii="Calibri" w:hAnsi="Calibri" w:cs="Tahoma"/>
          <w:sz w:val="18"/>
          <w:szCs w:val="18"/>
          <w:lang w:eastAsia="nl-NL"/>
        </w:rPr>
        <w:t>o</w:t>
      </w:r>
      <w:r w:rsidRPr="00C477E7">
        <w:rPr>
          <w:rFonts w:ascii="Calibri" w:hAnsi="Calibri" w:cs="Tahoma"/>
          <w:sz w:val="18"/>
          <w:szCs w:val="18"/>
          <w:lang w:eastAsia="nl-NL"/>
        </w:rPr>
        <w:t>mzendbrief KB/ABB 2020/2 - sectoraal akkoord 2020 voor de lokale en provinciale besturen</w:t>
      </w:r>
      <w:r>
        <w:rPr>
          <w:rFonts w:ascii="Calibri" w:hAnsi="Calibri" w:cs="Tahoma"/>
          <w:sz w:val="18"/>
          <w:szCs w:val="18"/>
          <w:lang w:eastAsia="nl-NL"/>
        </w:rPr>
        <w:t>.</w:t>
      </w:r>
    </w:p>
    <w:p w14:paraId="716C7A9C" w14:textId="77777777" w:rsidR="000C6F93" w:rsidRDefault="000C6F93" w:rsidP="000C6F93">
      <w:pPr>
        <w:spacing w:after="120"/>
        <w:ind w:right="-29"/>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protocol betreffende het bijzonder onderhandelingscomité gemeente – OCMW van 26 november 2020 met de vakorganisaties</w:t>
      </w:r>
      <w:r>
        <w:rPr>
          <w:rFonts w:ascii="Calibri" w:hAnsi="Calibri" w:cs="Tahoma"/>
          <w:sz w:val="18"/>
          <w:szCs w:val="18"/>
          <w:lang w:eastAsia="nl-NL"/>
        </w:rPr>
        <w:t>.</w:t>
      </w:r>
    </w:p>
    <w:p w14:paraId="69A8A4EF" w14:textId="77777777" w:rsidR="000C6F93" w:rsidRDefault="000C6F93" w:rsidP="000C6F93">
      <w:pPr>
        <w:spacing w:after="120"/>
        <w:ind w:right="-29"/>
        <w:jc w:val="both"/>
        <w:rPr>
          <w:rFonts w:ascii="Calibri" w:hAnsi="Calibri"/>
          <w:b/>
          <w:i/>
          <w:sz w:val="18"/>
          <w:szCs w:val="18"/>
        </w:rPr>
      </w:pPr>
      <w:r w:rsidRPr="000D32BC">
        <w:rPr>
          <w:rFonts w:ascii="Calibri" w:hAnsi="Calibri"/>
          <w:b/>
          <w:i/>
          <w:sz w:val="18"/>
          <w:szCs w:val="18"/>
        </w:rPr>
        <w:t xml:space="preserve">Motivatie: </w:t>
      </w:r>
    </w:p>
    <w:p w14:paraId="05CC652E" w14:textId="3D13D8E6" w:rsidR="000C6F93" w:rsidRDefault="000C6F93" w:rsidP="000C6F93">
      <w:pPr>
        <w:spacing w:after="120"/>
        <w:ind w:right="-29"/>
        <w:jc w:val="both"/>
        <w:rPr>
          <w:rFonts w:ascii="Calibri" w:hAnsi="Calibri" w:cs="Tahoma"/>
          <w:sz w:val="18"/>
          <w:szCs w:val="18"/>
        </w:rPr>
      </w:pPr>
      <w:r>
        <w:rPr>
          <w:rFonts w:ascii="Calibri" w:hAnsi="Calibri" w:cs="Tahoma"/>
          <w:sz w:val="18"/>
          <w:szCs w:val="18"/>
        </w:rPr>
        <w:t xml:space="preserve">Raadslid Frank Bruggeman vraagt, naar analogie met het uitstel van beslissing over dit punt in de gemeenteraad, </w:t>
      </w:r>
      <w:r w:rsidRPr="00D822A5">
        <w:rPr>
          <w:rFonts w:ascii="Calibri" w:hAnsi="Calibri" w:cs="Tahoma"/>
          <w:sz w:val="18"/>
          <w:szCs w:val="18"/>
        </w:rPr>
        <w:t xml:space="preserve">om dit punt uit te stellen naar de raad </w:t>
      </w:r>
      <w:r>
        <w:rPr>
          <w:rFonts w:ascii="Calibri" w:hAnsi="Calibri" w:cs="Tahoma"/>
          <w:sz w:val="18"/>
          <w:szCs w:val="18"/>
        </w:rPr>
        <w:t xml:space="preserve">voor maatschappelijk welzijn </w:t>
      </w:r>
      <w:r w:rsidRPr="00D822A5">
        <w:rPr>
          <w:rFonts w:ascii="Calibri" w:hAnsi="Calibri" w:cs="Tahoma"/>
          <w:sz w:val="18"/>
          <w:szCs w:val="18"/>
        </w:rPr>
        <w:t xml:space="preserve">van 14 december </w:t>
      </w:r>
      <w:r>
        <w:rPr>
          <w:rFonts w:ascii="Calibri" w:hAnsi="Calibri" w:cs="Tahoma"/>
          <w:sz w:val="18"/>
          <w:szCs w:val="18"/>
        </w:rPr>
        <w:t>2020.</w:t>
      </w:r>
    </w:p>
    <w:p w14:paraId="0D524EF6" w14:textId="77777777" w:rsidR="000C6F93" w:rsidRPr="00336E98" w:rsidRDefault="000C6F93" w:rsidP="000C6F93">
      <w:pPr>
        <w:spacing w:after="120"/>
        <w:ind w:right="-29"/>
        <w:jc w:val="both"/>
        <w:rPr>
          <w:rFonts w:ascii="Calibri" w:hAnsi="Calibri" w:cs="Tahoma"/>
          <w:b/>
          <w:sz w:val="18"/>
          <w:szCs w:val="18"/>
        </w:rPr>
      </w:pPr>
      <w:r w:rsidRPr="00336E98">
        <w:rPr>
          <w:rFonts w:ascii="Calibri" w:hAnsi="Calibri" w:cs="Tahoma"/>
          <w:b/>
          <w:sz w:val="18"/>
          <w:szCs w:val="18"/>
        </w:rPr>
        <w:t xml:space="preserve">BESLUIT MET </w:t>
      </w:r>
      <w:r>
        <w:rPr>
          <w:rFonts w:ascii="Calibri" w:hAnsi="Calibri" w:cs="Tahoma"/>
          <w:b/>
          <w:sz w:val="18"/>
          <w:szCs w:val="18"/>
        </w:rPr>
        <w:t>ALGEMENE</w:t>
      </w:r>
      <w:r w:rsidRPr="00336E98">
        <w:rPr>
          <w:rFonts w:ascii="Calibri" w:hAnsi="Calibri" w:cs="Tahoma"/>
          <w:b/>
          <w:sz w:val="18"/>
          <w:szCs w:val="18"/>
        </w:rPr>
        <w:t xml:space="preserve"> STEMMEN:</w:t>
      </w:r>
    </w:p>
    <w:p w14:paraId="29ABDE27" w14:textId="77777777" w:rsidR="000C6F93" w:rsidRDefault="000C6F93" w:rsidP="000C6F93">
      <w:pPr>
        <w:spacing w:after="120"/>
        <w:ind w:left="1276" w:right="-29" w:hanging="1276"/>
        <w:jc w:val="both"/>
        <w:rPr>
          <w:rFonts w:ascii="Calibri" w:hAnsi="Calibri" w:cs="Tahoma"/>
          <w:sz w:val="18"/>
          <w:szCs w:val="18"/>
        </w:rPr>
      </w:pPr>
      <w:r>
        <w:rPr>
          <w:rFonts w:ascii="Calibri" w:hAnsi="Calibri" w:cs="Tahoma"/>
          <w:sz w:val="18"/>
          <w:szCs w:val="18"/>
        </w:rPr>
        <w:t xml:space="preserve">Enig </w:t>
      </w:r>
      <w:r w:rsidRPr="00A26750">
        <w:rPr>
          <w:rFonts w:ascii="Calibri" w:hAnsi="Calibri" w:cs="Tahoma"/>
          <w:sz w:val="18"/>
          <w:szCs w:val="18"/>
        </w:rPr>
        <w:t xml:space="preserve">artikel- </w:t>
      </w:r>
      <w:r>
        <w:rPr>
          <w:rFonts w:ascii="Calibri" w:hAnsi="Calibri" w:cs="Tahoma"/>
          <w:sz w:val="18"/>
          <w:szCs w:val="18"/>
        </w:rPr>
        <w:tab/>
      </w:r>
      <w:r w:rsidRPr="00D822A5">
        <w:rPr>
          <w:rFonts w:ascii="Calibri" w:hAnsi="Calibri" w:cs="Tahoma"/>
          <w:sz w:val="18"/>
          <w:szCs w:val="18"/>
        </w:rPr>
        <w:t xml:space="preserve">De bespreking van dit punt wordt </w:t>
      </w:r>
      <w:r>
        <w:rPr>
          <w:rFonts w:ascii="Calibri" w:hAnsi="Calibri" w:cs="Tahoma"/>
          <w:sz w:val="18"/>
          <w:szCs w:val="18"/>
        </w:rPr>
        <w:t>uitgesteld</w:t>
      </w:r>
      <w:r w:rsidRPr="00D822A5">
        <w:rPr>
          <w:rFonts w:ascii="Calibri" w:hAnsi="Calibri" w:cs="Tahoma"/>
          <w:sz w:val="18"/>
          <w:szCs w:val="18"/>
        </w:rPr>
        <w:t xml:space="preserve"> naar de volgende raad</w:t>
      </w:r>
      <w:r>
        <w:rPr>
          <w:rFonts w:ascii="Calibri" w:hAnsi="Calibri" w:cs="Tahoma"/>
          <w:sz w:val="18"/>
          <w:szCs w:val="18"/>
        </w:rPr>
        <w:t xml:space="preserve"> voor maatschappelijk welzijn</w:t>
      </w:r>
      <w:r w:rsidRPr="00D822A5">
        <w:rPr>
          <w:rFonts w:ascii="Calibri" w:hAnsi="Calibri" w:cs="Tahoma"/>
          <w:sz w:val="18"/>
          <w:szCs w:val="18"/>
        </w:rPr>
        <w:t>, zijnde de raad</w:t>
      </w:r>
      <w:r>
        <w:rPr>
          <w:rFonts w:ascii="Calibri" w:hAnsi="Calibri" w:cs="Tahoma"/>
          <w:sz w:val="18"/>
          <w:szCs w:val="18"/>
        </w:rPr>
        <w:t xml:space="preserve"> voor maatschappelijk welzijn </w:t>
      </w:r>
      <w:r w:rsidRPr="00D822A5">
        <w:rPr>
          <w:rFonts w:ascii="Calibri" w:hAnsi="Calibri" w:cs="Tahoma"/>
          <w:sz w:val="18"/>
          <w:szCs w:val="18"/>
        </w:rPr>
        <w:t>van 14 december 2020.</w:t>
      </w:r>
    </w:p>
    <w:p w14:paraId="596D0F05" w14:textId="25F0FE6D" w:rsidR="00204224" w:rsidRDefault="00204224" w:rsidP="00204224">
      <w:pPr>
        <w:widowControl w:val="0"/>
        <w:spacing w:after="120"/>
        <w:jc w:val="center"/>
        <w:rPr>
          <w:rFonts w:asciiTheme="minorHAnsi" w:hAnsiTheme="minorHAnsi" w:cs="Tahoma"/>
          <w:sz w:val="18"/>
          <w:szCs w:val="18"/>
        </w:rPr>
      </w:pPr>
      <w:bookmarkStart w:id="1" w:name="_GoBack"/>
      <w:bookmarkEnd w:id="1"/>
      <w:r>
        <w:rPr>
          <w:rFonts w:asciiTheme="minorHAnsi" w:hAnsiTheme="minorHAnsi" w:cs="Tahoma"/>
          <w:sz w:val="18"/>
          <w:szCs w:val="18"/>
        </w:rPr>
        <w:t>Aldus vastgesteld in bovenvermelde zitting</w:t>
      </w:r>
      <w:r w:rsidR="00673D41">
        <w:rPr>
          <w:rFonts w:asciiTheme="minorHAnsi" w:hAnsiTheme="minorHAnsi" w:cs="Tahoma"/>
          <w:sz w:val="18"/>
          <w:szCs w:val="18"/>
        </w:rPr>
        <w:t>.</w:t>
      </w:r>
    </w:p>
    <w:p w14:paraId="47E620D0" w14:textId="3D62C322" w:rsidR="00AB1B2F" w:rsidRDefault="00AB1B2F" w:rsidP="005E4344">
      <w:pPr>
        <w:widowControl w:val="0"/>
        <w:spacing w:after="120"/>
        <w:rPr>
          <w:rFonts w:asciiTheme="minorHAnsi" w:hAnsiTheme="minorHAnsi" w:cs="Tahoma"/>
          <w:sz w:val="18"/>
          <w:szCs w:val="18"/>
        </w:rPr>
      </w:pPr>
    </w:p>
    <w:p w14:paraId="10E4C440" w14:textId="77777777" w:rsidR="00673D41" w:rsidRDefault="00673D41" w:rsidP="005E4344">
      <w:pPr>
        <w:widowControl w:val="0"/>
        <w:spacing w:after="120"/>
        <w:rPr>
          <w:rFonts w:asciiTheme="minorHAnsi" w:hAnsiTheme="minorHAnsi" w:cs="Tahoma"/>
          <w:sz w:val="18"/>
          <w:szCs w:val="18"/>
        </w:rPr>
      </w:pPr>
    </w:p>
    <w:p w14:paraId="4C6C347A" w14:textId="60E0C511" w:rsidR="000C6F93" w:rsidRDefault="000C6F93" w:rsidP="000C6F93">
      <w:pPr>
        <w:spacing w:after="120"/>
        <w:ind w:left="1560" w:hanging="1560"/>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3</w:t>
      </w:r>
      <w:r w:rsidRPr="001C5620">
        <w:rPr>
          <w:rFonts w:asciiTheme="minorHAnsi" w:hAnsiTheme="minorHAnsi" w:cs="Tahoma"/>
          <w:b/>
          <w:sz w:val="18"/>
          <w:szCs w:val="18"/>
        </w:rPr>
        <w:t>:</w:t>
      </w:r>
      <w:r>
        <w:rPr>
          <w:rFonts w:asciiTheme="minorHAnsi" w:hAnsiTheme="minorHAnsi" w:cs="Tahoma"/>
          <w:b/>
          <w:sz w:val="18"/>
          <w:szCs w:val="18"/>
        </w:rPr>
        <w:tab/>
        <w:t>Kennisgevingen.</w:t>
      </w:r>
    </w:p>
    <w:p w14:paraId="6E25FB84" w14:textId="77777777" w:rsidR="000C6F93" w:rsidRDefault="000C6F93" w:rsidP="000C6F93">
      <w:pPr>
        <w:spacing w:after="120"/>
        <w:ind w:left="2694" w:hanging="2694"/>
        <w:jc w:val="both"/>
        <w:rPr>
          <w:rFonts w:asciiTheme="minorHAnsi" w:hAnsiTheme="minorHAnsi" w:cs="Tahoma"/>
          <w:b/>
          <w:sz w:val="18"/>
          <w:szCs w:val="18"/>
        </w:rPr>
      </w:pPr>
    </w:p>
    <w:p w14:paraId="422EF6EE" w14:textId="77777777" w:rsidR="000C6F93" w:rsidRDefault="000C6F93" w:rsidP="000C6F93">
      <w:pPr>
        <w:tabs>
          <w:tab w:val="left" w:pos="851"/>
        </w:tabs>
        <w:spacing w:after="100"/>
        <w:ind w:left="1134" w:right="-29" w:hanging="1134"/>
        <w:jc w:val="both"/>
        <w:rPr>
          <w:rFonts w:asciiTheme="minorHAnsi" w:hAnsiTheme="minorHAnsi" w:cs="Tahoma"/>
          <w:sz w:val="18"/>
          <w:szCs w:val="18"/>
        </w:rPr>
      </w:pPr>
      <w:r w:rsidRPr="00472310">
        <w:rPr>
          <w:rFonts w:asciiTheme="minorHAnsi" w:hAnsiTheme="minorHAnsi" w:cs="Tahoma"/>
          <w:sz w:val="18"/>
          <w:szCs w:val="18"/>
        </w:rPr>
        <w:t xml:space="preserve">Volgende stukken worden ter kennisgeving aan de </w:t>
      </w:r>
      <w:r>
        <w:rPr>
          <w:rFonts w:asciiTheme="minorHAnsi" w:hAnsiTheme="minorHAnsi" w:cs="Tahoma"/>
          <w:sz w:val="18"/>
          <w:szCs w:val="18"/>
        </w:rPr>
        <w:t>OCMW-</w:t>
      </w:r>
      <w:r w:rsidRPr="00472310">
        <w:rPr>
          <w:rFonts w:asciiTheme="minorHAnsi" w:hAnsiTheme="minorHAnsi" w:cs="Tahoma"/>
          <w:sz w:val="18"/>
          <w:szCs w:val="18"/>
        </w:rPr>
        <w:t>raad voorgelegd:</w:t>
      </w:r>
    </w:p>
    <w:p w14:paraId="1EC3EB98" w14:textId="77777777" w:rsidR="000C6F93" w:rsidRPr="006A440D" w:rsidRDefault="000C6F93" w:rsidP="000C6F93">
      <w:pPr>
        <w:pStyle w:val="Lijstalinea"/>
        <w:numPr>
          <w:ilvl w:val="0"/>
          <w:numId w:val="2"/>
        </w:numPr>
        <w:spacing w:after="120" w:line="360" w:lineRule="auto"/>
        <w:ind w:right="283"/>
        <w:jc w:val="both"/>
        <w:rPr>
          <w:rFonts w:ascii="Calibri" w:hAnsi="Calibri" w:cs="Tahoma"/>
          <w:sz w:val="18"/>
          <w:szCs w:val="18"/>
          <w:lang w:val="nl-BE" w:eastAsia="nl-NL"/>
        </w:rPr>
      </w:pPr>
      <w:r>
        <w:rPr>
          <w:rFonts w:ascii="Calibri" w:hAnsi="Calibri" w:cs="Tahoma"/>
          <w:sz w:val="18"/>
          <w:szCs w:val="18"/>
          <w:lang w:val="nl-BE" w:eastAsia="nl-NL"/>
        </w:rPr>
        <w:t xml:space="preserve">Verslag van de algemene vergadering van </w:t>
      </w:r>
      <w:proofErr w:type="spellStart"/>
      <w:r>
        <w:rPr>
          <w:rFonts w:ascii="Calibri" w:hAnsi="Calibri" w:cs="Tahoma"/>
          <w:sz w:val="18"/>
          <w:szCs w:val="18"/>
          <w:lang w:val="nl-BE" w:eastAsia="nl-NL"/>
        </w:rPr>
        <w:t>AudiO</w:t>
      </w:r>
      <w:proofErr w:type="spellEnd"/>
      <w:r>
        <w:rPr>
          <w:rFonts w:ascii="Calibri" w:hAnsi="Calibri" w:cs="Tahoma"/>
          <w:sz w:val="18"/>
          <w:szCs w:val="18"/>
          <w:lang w:val="nl-BE" w:eastAsia="nl-NL"/>
        </w:rPr>
        <w:t xml:space="preserve"> van 29 september 2020.</w:t>
      </w:r>
    </w:p>
    <w:p w14:paraId="2F30509B" w14:textId="0DB745F2"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r w:rsidR="00673D41">
        <w:rPr>
          <w:rFonts w:asciiTheme="minorHAnsi" w:hAnsiTheme="minorHAnsi" w:cs="Tahoma"/>
          <w:sz w:val="18"/>
          <w:szCs w:val="18"/>
        </w:rPr>
        <w:t>.</w:t>
      </w:r>
    </w:p>
    <w:p w14:paraId="4B0302D8" w14:textId="4D90FF92" w:rsidR="00673D41" w:rsidRDefault="00673D41" w:rsidP="00AA5715">
      <w:pPr>
        <w:widowControl w:val="0"/>
        <w:spacing w:after="120"/>
        <w:jc w:val="center"/>
        <w:rPr>
          <w:rFonts w:asciiTheme="minorHAnsi" w:hAnsiTheme="minorHAnsi" w:cs="Tahoma"/>
          <w:sz w:val="18"/>
          <w:szCs w:val="18"/>
        </w:rPr>
      </w:pPr>
    </w:p>
    <w:p w14:paraId="4EA95B7B" w14:textId="77777777" w:rsidR="00673D41" w:rsidRDefault="00673D41" w:rsidP="00AA5715">
      <w:pPr>
        <w:widowControl w:val="0"/>
        <w:spacing w:after="120"/>
        <w:jc w:val="center"/>
        <w:rPr>
          <w:rFonts w:asciiTheme="minorHAnsi" w:hAnsiTheme="minorHAnsi" w:cs="Tahoma"/>
          <w:sz w:val="18"/>
          <w:szCs w:val="18"/>
        </w:rPr>
      </w:pPr>
    </w:p>
    <w:p w14:paraId="115C577E" w14:textId="5D31E59B" w:rsidR="004D7D13"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Theme="minorHAnsi" w:hAnsiTheme="minorHAnsi" w:cs="Tahoma"/>
          <w:b/>
          <w:sz w:val="18"/>
          <w:szCs w:val="18"/>
        </w:rPr>
      </w:pPr>
      <w:r w:rsidRPr="00410E8B">
        <w:rPr>
          <w:rFonts w:asciiTheme="minorHAnsi" w:hAnsiTheme="minorHAnsi" w:cs="Tahoma"/>
          <w:b/>
          <w:sz w:val="18"/>
          <w:szCs w:val="18"/>
        </w:rPr>
        <w:t>De voorz</w:t>
      </w:r>
      <w:r w:rsidR="001E167E">
        <w:rPr>
          <w:rFonts w:asciiTheme="minorHAnsi" w:hAnsiTheme="minorHAnsi" w:cs="Tahoma"/>
          <w:b/>
          <w:sz w:val="18"/>
          <w:szCs w:val="18"/>
        </w:rPr>
        <w:t>itter sluit de openbare zitting</w:t>
      </w:r>
      <w:r w:rsidR="00231D99">
        <w:rPr>
          <w:rFonts w:asciiTheme="minorHAnsi" w:hAnsiTheme="minorHAnsi" w:cs="Tahoma"/>
          <w:b/>
          <w:sz w:val="18"/>
          <w:szCs w:val="18"/>
        </w:rPr>
        <w:t>.</w:t>
      </w:r>
    </w:p>
    <w:p w14:paraId="117F99BB" w14:textId="5227568C" w:rsidR="00231D99" w:rsidRDefault="00231D99" w:rsidP="005E4344">
      <w:pPr>
        <w:widowControl w:val="0"/>
        <w:tabs>
          <w:tab w:val="left" w:pos="8222"/>
        </w:tabs>
        <w:jc w:val="both"/>
        <w:rPr>
          <w:rFonts w:asciiTheme="minorHAnsi" w:hAnsiTheme="minorHAnsi" w:cs="Tahoma"/>
          <w:sz w:val="18"/>
          <w:szCs w:val="18"/>
        </w:rPr>
      </w:pPr>
    </w:p>
    <w:p w14:paraId="4A302308" w14:textId="33BCD282" w:rsidR="00673D41" w:rsidRDefault="00673D41" w:rsidP="005E4344">
      <w:pPr>
        <w:widowControl w:val="0"/>
        <w:tabs>
          <w:tab w:val="left" w:pos="8222"/>
        </w:tabs>
        <w:jc w:val="both"/>
        <w:rPr>
          <w:rFonts w:asciiTheme="minorHAnsi" w:hAnsiTheme="minorHAnsi" w:cs="Tahoma"/>
          <w:sz w:val="18"/>
          <w:szCs w:val="18"/>
        </w:rPr>
      </w:pPr>
    </w:p>
    <w:p w14:paraId="6DE48E94" w14:textId="77777777" w:rsidR="00673D41" w:rsidRDefault="00673D41" w:rsidP="005E4344">
      <w:pPr>
        <w:widowControl w:val="0"/>
        <w:tabs>
          <w:tab w:val="left" w:pos="8222"/>
        </w:tabs>
        <w:jc w:val="both"/>
        <w:rPr>
          <w:rFonts w:asciiTheme="minorHAnsi" w:hAnsiTheme="minorHAnsi" w:cs="Tahoma"/>
          <w:sz w:val="18"/>
          <w:szCs w:val="18"/>
        </w:rPr>
      </w:pPr>
    </w:p>
    <w:p w14:paraId="1E9524CA" w14:textId="6FAE6C5A" w:rsidR="00CF77F0" w:rsidRPr="00297BA4" w:rsidRDefault="00CF77F0" w:rsidP="005E4344">
      <w:pPr>
        <w:widowControl w:val="0"/>
        <w:tabs>
          <w:tab w:val="left" w:pos="8222"/>
        </w:tabs>
        <w:jc w:val="both"/>
        <w:rPr>
          <w:rFonts w:asciiTheme="minorHAnsi" w:hAnsiTheme="minorHAnsi" w:cs="Tahoma"/>
          <w:sz w:val="18"/>
          <w:szCs w:val="18"/>
        </w:rPr>
      </w:pPr>
      <w:r w:rsidRPr="00297BA4">
        <w:rPr>
          <w:rFonts w:asciiTheme="minorHAnsi" w:hAnsiTheme="minorHAnsi" w:cs="Tahoma"/>
          <w:sz w:val="18"/>
          <w:szCs w:val="18"/>
        </w:rPr>
        <w:t>D</w:t>
      </w:r>
      <w:r w:rsidR="00F459F7" w:rsidRPr="00297BA4">
        <w:rPr>
          <w:rFonts w:asciiTheme="minorHAnsi" w:hAnsiTheme="minorHAnsi" w:cs="Tahoma"/>
          <w:sz w:val="18"/>
          <w:szCs w:val="18"/>
        </w:rPr>
        <w:t>e</w:t>
      </w:r>
      <w:r w:rsidR="00DD51FD">
        <w:rPr>
          <w:rFonts w:asciiTheme="minorHAnsi" w:hAnsiTheme="minorHAnsi" w:cs="Tahoma"/>
          <w:sz w:val="18"/>
          <w:szCs w:val="18"/>
        </w:rPr>
        <w:t xml:space="preserve"> </w:t>
      </w:r>
      <w:r w:rsidR="002A16D2">
        <w:rPr>
          <w:rFonts w:asciiTheme="minorHAnsi" w:hAnsiTheme="minorHAnsi" w:cs="Tahoma"/>
          <w:sz w:val="18"/>
          <w:szCs w:val="18"/>
        </w:rPr>
        <w:t xml:space="preserve">wnd. </w:t>
      </w:r>
      <w:r w:rsidR="00B33322">
        <w:rPr>
          <w:rFonts w:asciiTheme="minorHAnsi" w:hAnsiTheme="minorHAnsi" w:cs="Tahoma"/>
          <w:sz w:val="18"/>
          <w:szCs w:val="18"/>
        </w:rPr>
        <w:t>algemeen directeur</w:t>
      </w:r>
      <w:r w:rsidR="00F459F7" w:rsidRPr="00297BA4">
        <w:rPr>
          <w:rFonts w:asciiTheme="minorHAnsi" w:hAnsiTheme="minorHAnsi" w:cs="Tahoma"/>
          <w:sz w:val="18"/>
          <w:szCs w:val="18"/>
        </w:rPr>
        <w:t>,</w:t>
      </w:r>
      <w:r w:rsidR="00F459F7" w:rsidRPr="00297BA4">
        <w:rPr>
          <w:rFonts w:asciiTheme="minorHAnsi" w:hAnsiTheme="minorHAnsi" w:cs="Tahoma"/>
          <w:sz w:val="18"/>
          <w:szCs w:val="18"/>
        </w:rPr>
        <w:tab/>
      </w:r>
      <w:r w:rsidRPr="00297BA4">
        <w:rPr>
          <w:rFonts w:asciiTheme="minorHAnsi" w:hAnsiTheme="minorHAnsi" w:cs="Tahoma"/>
          <w:sz w:val="18"/>
          <w:szCs w:val="18"/>
        </w:rPr>
        <w:t>De voorzitter,</w:t>
      </w:r>
    </w:p>
    <w:p w14:paraId="5AB10CB5" w14:textId="77777777" w:rsidR="0087781F" w:rsidRPr="00166D92" w:rsidRDefault="002A16D2" w:rsidP="005E4344">
      <w:pPr>
        <w:widowControl w:val="0"/>
        <w:tabs>
          <w:tab w:val="left" w:pos="8222"/>
        </w:tabs>
        <w:jc w:val="both"/>
        <w:rPr>
          <w:rFonts w:asciiTheme="minorHAnsi" w:hAnsiTheme="minorHAnsi" w:cs="Tahoma"/>
          <w:sz w:val="18"/>
          <w:szCs w:val="18"/>
          <w:lang w:val="nl-BE"/>
        </w:rPr>
      </w:pPr>
      <w:r>
        <w:rPr>
          <w:rFonts w:asciiTheme="minorHAnsi" w:hAnsiTheme="minorHAnsi" w:cs="Tahoma"/>
          <w:sz w:val="18"/>
          <w:szCs w:val="18"/>
          <w:lang w:val="nl-BE"/>
        </w:rPr>
        <w:t>Christine Coone</w:t>
      </w:r>
      <w:r w:rsidR="00F459F7" w:rsidRPr="00166D92">
        <w:rPr>
          <w:rFonts w:asciiTheme="minorHAnsi" w:hAnsiTheme="minorHAnsi" w:cs="Tahoma"/>
          <w:sz w:val="18"/>
          <w:szCs w:val="18"/>
          <w:lang w:val="nl-BE"/>
        </w:rPr>
        <w:tab/>
      </w:r>
      <w:r w:rsidR="00AE1870">
        <w:rPr>
          <w:rFonts w:asciiTheme="minorHAnsi" w:hAnsiTheme="minorHAnsi" w:cs="Tahoma"/>
          <w:sz w:val="18"/>
          <w:szCs w:val="18"/>
          <w:lang w:val="nl-BE"/>
        </w:rPr>
        <w:t>Dirk Goemaere</w:t>
      </w:r>
    </w:p>
    <w:sectPr w:rsidR="0087781F" w:rsidRPr="00166D92"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5D2BE3"/>
    <w:multiLevelType w:val="hybridMultilevel"/>
    <w:tmpl w:val="A45496E2"/>
    <w:lvl w:ilvl="0" w:tplc="08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00A60259"/>
    <w:multiLevelType w:val="hybridMultilevel"/>
    <w:tmpl w:val="DF765A20"/>
    <w:lvl w:ilvl="0" w:tplc="84F2AF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886A5E"/>
    <w:multiLevelType w:val="hybridMultilevel"/>
    <w:tmpl w:val="BBE6F68E"/>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0201118F"/>
    <w:multiLevelType w:val="hybridMultilevel"/>
    <w:tmpl w:val="B58C2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37E1FE3"/>
    <w:multiLevelType w:val="hybridMultilevel"/>
    <w:tmpl w:val="E85CD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084984"/>
    <w:multiLevelType w:val="hybridMultilevel"/>
    <w:tmpl w:val="476C5E24"/>
    <w:lvl w:ilvl="0" w:tplc="1D6C338E">
      <w:start w:val="1"/>
      <w:numFmt w:val="decimal"/>
      <w:lvlText w:val="%1."/>
      <w:lvlJc w:val="left"/>
      <w:pPr>
        <w:ind w:left="360" w:hanging="360"/>
      </w:pPr>
      <w:rPr>
        <w:rFonts w:hint="default"/>
        <w:b w:val="0"/>
        <w:sz w:val="18"/>
        <w:szCs w:val="1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AF634C3"/>
    <w:multiLevelType w:val="hybridMultilevel"/>
    <w:tmpl w:val="91D65D20"/>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3" w15:restartNumberingAfterBreak="0">
    <w:nsid w:val="0C84511A"/>
    <w:multiLevelType w:val="hybridMultilevel"/>
    <w:tmpl w:val="147C2E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0CA709C8"/>
    <w:multiLevelType w:val="hybridMultilevel"/>
    <w:tmpl w:val="F4CAA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19D5C4E"/>
    <w:multiLevelType w:val="hybridMultilevel"/>
    <w:tmpl w:val="B314A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5A09A4"/>
    <w:multiLevelType w:val="hybridMultilevel"/>
    <w:tmpl w:val="2E3E8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90E677D"/>
    <w:multiLevelType w:val="hybridMultilevel"/>
    <w:tmpl w:val="7BAC0F56"/>
    <w:lvl w:ilvl="0" w:tplc="5B203B04">
      <w:start w:val="1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C3315"/>
    <w:multiLevelType w:val="hybridMultilevel"/>
    <w:tmpl w:val="D722E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5764BEC"/>
    <w:multiLevelType w:val="hybridMultilevel"/>
    <w:tmpl w:val="C66E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CC2E70"/>
    <w:multiLevelType w:val="hybridMultilevel"/>
    <w:tmpl w:val="4FD62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870703"/>
    <w:multiLevelType w:val="hybridMultilevel"/>
    <w:tmpl w:val="420E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353D17F7"/>
    <w:multiLevelType w:val="hybridMultilevel"/>
    <w:tmpl w:val="1D825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8B82FE7"/>
    <w:multiLevelType w:val="hybridMultilevel"/>
    <w:tmpl w:val="3814E2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FD50CE5"/>
    <w:multiLevelType w:val="hybridMultilevel"/>
    <w:tmpl w:val="CEB47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6A700E"/>
    <w:multiLevelType w:val="hybridMultilevel"/>
    <w:tmpl w:val="C6043A52"/>
    <w:lvl w:ilvl="0" w:tplc="B342A2B4">
      <w:numFmt w:val="bullet"/>
      <w:lvlText w:val="•"/>
      <w:lvlJc w:val="left"/>
      <w:pPr>
        <w:ind w:left="-6" w:hanging="420"/>
      </w:pPr>
      <w:rPr>
        <w:rFonts w:ascii="Calibri" w:eastAsia="Times New Roman" w:hAnsi="Calibri" w:cs="Calibri" w:hint="default"/>
      </w:rPr>
    </w:lvl>
    <w:lvl w:ilvl="1" w:tplc="08130003" w:tentative="1">
      <w:start w:val="1"/>
      <w:numFmt w:val="bullet"/>
      <w:lvlText w:val="o"/>
      <w:lvlJc w:val="left"/>
      <w:pPr>
        <w:ind w:left="654" w:hanging="360"/>
      </w:pPr>
      <w:rPr>
        <w:rFonts w:ascii="Courier New" w:hAnsi="Courier New" w:cs="Courier New" w:hint="default"/>
      </w:rPr>
    </w:lvl>
    <w:lvl w:ilvl="2" w:tplc="08130005" w:tentative="1">
      <w:start w:val="1"/>
      <w:numFmt w:val="bullet"/>
      <w:lvlText w:val=""/>
      <w:lvlJc w:val="left"/>
      <w:pPr>
        <w:ind w:left="1374" w:hanging="360"/>
      </w:pPr>
      <w:rPr>
        <w:rFonts w:ascii="Wingdings" w:hAnsi="Wingdings" w:hint="default"/>
      </w:rPr>
    </w:lvl>
    <w:lvl w:ilvl="3" w:tplc="08130001" w:tentative="1">
      <w:start w:val="1"/>
      <w:numFmt w:val="bullet"/>
      <w:lvlText w:val=""/>
      <w:lvlJc w:val="left"/>
      <w:pPr>
        <w:ind w:left="2094" w:hanging="360"/>
      </w:pPr>
      <w:rPr>
        <w:rFonts w:ascii="Symbol" w:hAnsi="Symbol" w:hint="default"/>
      </w:rPr>
    </w:lvl>
    <w:lvl w:ilvl="4" w:tplc="08130003" w:tentative="1">
      <w:start w:val="1"/>
      <w:numFmt w:val="bullet"/>
      <w:lvlText w:val="o"/>
      <w:lvlJc w:val="left"/>
      <w:pPr>
        <w:ind w:left="2814" w:hanging="360"/>
      </w:pPr>
      <w:rPr>
        <w:rFonts w:ascii="Courier New" w:hAnsi="Courier New" w:cs="Courier New" w:hint="default"/>
      </w:rPr>
    </w:lvl>
    <w:lvl w:ilvl="5" w:tplc="08130005" w:tentative="1">
      <w:start w:val="1"/>
      <w:numFmt w:val="bullet"/>
      <w:lvlText w:val=""/>
      <w:lvlJc w:val="left"/>
      <w:pPr>
        <w:ind w:left="3534" w:hanging="360"/>
      </w:pPr>
      <w:rPr>
        <w:rFonts w:ascii="Wingdings" w:hAnsi="Wingdings" w:hint="default"/>
      </w:rPr>
    </w:lvl>
    <w:lvl w:ilvl="6" w:tplc="08130001" w:tentative="1">
      <w:start w:val="1"/>
      <w:numFmt w:val="bullet"/>
      <w:lvlText w:val=""/>
      <w:lvlJc w:val="left"/>
      <w:pPr>
        <w:ind w:left="4254" w:hanging="360"/>
      </w:pPr>
      <w:rPr>
        <w:rFonts w:ascii="Symbol" w:hAnsi="Symbol" w:hint="default"/>
      </w:rPr>
    </w:lvl>
    <w:lvl w:ilvl="7" w:tplc="08130003" w:tentative="1">
      <w:start w:val="1"/>
      <w:numFmt w:val="bullet"/>
      <w:lvlText w:val="o"/>
      <w:lvlJc w:val="left"/>
      <w:pPr>
        <w:ind w:left="4974" w:hanging="360"/>
      </w:pPr>
      <w:rPr>
        <w:rFonts w:ascii="Courier New" w:hAnsi="Courier New" w:cs="Courier New" w:hint="default"/>
      </w:rPr>
    </w:lvl>
    <w:lvl w:ilvl="8" w:tplc="08130005" w:tentative="1">
      <w:start w:val="1"/>
      <w:numFmt w:val="bullet"/>
      <w:lvlText w:val=""/>
      <w:lvlJc w:val="left"/>
      <w:pPr>
        <w:ind w:left="5694" w:hanging="360"/>
      </w:pPr>
      <w:rPr>
        <w:rFonts w:ascii="Wingdings" w:hAnsi="Wingdings" w:hint="default"/>
      </w:rPr>
    </w:lvl>
  </w:abstractNum>
  <w:abstractNum w:abstractNumId="29"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B47AD9"/>
    <w:multiLevelType w:val="hybridMultilevel"/>
    <w:tmpl w:val="55E49E5A"/>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1" w15:restartNumberingAfterBreak="0">
    <w:nsid w:val="505F0222"/>
    <w:multiLevelType w:val="hybridMultilevel"/>
    <w:tmpl w:val="E03CD898"/>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2"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33" w15:restartNumberingAfterBreak="0">
    <w:nsid w:val="51ED385E"/>
    <w:multiLevelType w:val="hybridMultilevel"/>
    <w:tmpl w:val="420045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35" w15:restartNumberingAfterBreak="0">
    <w:nsid w:val="6255251A"/>
    <w:multiLevelType w:val="hybridMultilevel"/>
    <w:tmpl w:val="3CA88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5506B60"/>
    <w:multiLevelType w:val="hybridMultilevel"/>
    <w:tmpl w:val="04906306"/>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7" w15:restartNumberingAfterBreak="0">
    <w:nsid w:val="68D16752"/>
    <w:multiLevelType w:val="hybridMultilevel"/>
    <w:tmpl w:val="2A28896E"/>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EA16335"/>
    <w:multiLevelType w:val="hybridMultilevel"/>
    <w:tmpl w:val="8494A38C"/>
    <w:lvl w:ilvl="0" w:tplc="26803F14">
      <w:numFmt w:val="bullet"/>
      <w:lvlText w:val="-"/>
      <w:lvlJc w:val="left"/>
      <w:pPr>
        <w:ind w:left="360" w:hanging="360"/>
      </w:pPr>
      <w:rPr>
        <w:rFonts w:ascii="AvantGarde" w:eastAsiaTheme="minorEastAsia" w:hAnsi="AvantGarde" w:cs="AvantGarde"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0BF199C"/>
    <w:multiLevelType w:val="hybridMultilevel"/>
    <w:tmpl w:val="3F9832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14369D5"/>
    <w:multiLevelType w:val="hybridMultilevel"/>
    <w:tmpl w:val="D9C033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2" w15:restartNumberingAfterBreak="0">
    <w:nsid w:val="73570EDB"/>
    <w:multiLevelType w:val="hybridMultilevel"/>
    <w:tmpl w:val="4E20B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6B3756F"/>
    <w:multiLevelType w:val="hybridMultilevel"/>
    <w:tmpl w:val="A2369858"/>
    <w:lvl w:ilvl="0" w:tplc="6C3A4752">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44" w15:restartNumberingAfterBreak="0">
    <w:nsid w:val="78EA7815"/>
    <w:multiLevelType w:val="hybridMultilevel"/>
    <w:tmpl w:val="3546183A"/>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5" w15:restartNumberingAfterBreak="0">
    <w:nsid w:val="79807971"/>
    <w:multiLevelType w:val="hybridMultilevel"/>
    <w:tmpl w:val="4EAED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E149D7"/>
    <w:multiLevelType w:val="hybridMultilevel"/>
    <w:tmpl w:val="02DE69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D893345"/>
    <w:multiLevelType w:val="hybridMultilevel"/>
    <w:tmpl w:val="390E2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E530578"/>
    <w:multiLevelType w:val="hybridMultilevel"/>
    <w:tmpl w:val="E18AE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ED22205"/>
    <w:multiLevelType w:val="hybridMultilevel"/>
    <w:tmpl w:val="B726B972"/>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0" w15:restartNumberingAfterBreak="0">
    <w:nsid w:val="7F9D71E3"/>
    <w:multiLevelType w:val="hybridMultilevel"/>
    <w:tmpl w:val="BF3A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0"/>
  </w:num>
  <w:num w:numId="4">
    <w:abstractNumId w:val="18"/>
  </w:num>
  <w:num w:numId="5">
    <w:abstractNumId w:val="24"/>
  </w:num>
  <w:num w:numId="6">
    <w:abstractNumId w:val="22"/>
  </w:num>
  <w:num w:numId="7">
    <w:abstractNumId w:val="34"/>
  </w:num>
  <w:num w:numId="8">
    <w:abstractNumId w:val="27"/>
  </w:num>
  <w:num w:numId="9">
    <w:abstractNumId w:val="23"/>
  </w:num>
  <w:num w:numId="10">
    <w:abstractNumId w:val="16"/>
  </w:num>
  <w:num w:numId="11">
    <w:abstractNumId w:val="43"/>
  </w:num>
  <w:num w:numId="12">
    <w:abstractNumId w:val="14"/>
  </w:num>
  <w:num w:numId="13">
    <w:abstractNumId w:val="17"/>
  </w:num>
  <w:num w:numId="14">
    <w:abstractNumId w:val="9"/>
  </w:num>
  <w:num w:numId="15">
    <w:abstractNumId w:val="42"/>
  </w:num>
  <w:num w:numId="16">
    <w:abstractNumId w:val="44"/>
  </w:num>
  <w:num w:numId="17">
    <w:abstractNumId w:val="45"/>
  </w:num>
  <w:num w:numId="18">
    <w:abstractNumId w:val="11"/>
  </w:num>
  <w:num w:numId="19">
    <w:abstractNumId w:val="48"/>
  </w:num>
  <w:num w:numId="20">
    <w:abstractNumId w:val="21"/>
  </w:num>
  <w:num w:numId="21">
    <w:abstractNumId w:val="6"/>
  </w:num>
  <w:num w:numId="22">
    <w:abstractNumId w:val="50"/>
  </w:num>
  <w:num w:numId="23">
    <w:abstractNumId w:val="41"/>
  </w:num>
  <w:num w:numId="24">
    <w:abstractNumId w:val="8"/>
  </w:num>
  <w:num w:numId="25">
    <w:abstractNumId w:val="28"/>
  </w:num>
  <w:num w:numId="26">
    <w:abstractNumId w:val="8"/>
  </w:num>
  <w:num w:numId="27">
    <w:abstractNumId w:val="33"/>
  </w:num>
  <w:num w:numId="28">
    <w:abstractNumId w:val="47"/>
  </w:num>
  <w:num w:numId="29">
    <w:abstractNumId w:val="20"/>
  </w:num>
  <w:num w:numId="30">
    <w:abstractNumId w:val="10"/>
  </w:num>
  <w:num w:numId="31">
    <w:abstractNumId w:val="37"/>
  </w:num>
  <w:num w:numId="32">
    <w:abstractNumId w:val="12"/>
  </w:num>
  <w:num w:numId="33">
    <w:abstractNumId w:val="38"/>
  </w:num>
  <w:num w:numId="34">
    <w:abstractNumId w:val="7"/>
  </w:num>
  <w:num w:numId="35">
    <w:abstractNumId w:val="39"/>
  </w:num>
  <w:num w:numId="36">
    <w:abstractNumId w:val="25"/>
  </w:num>
  <w:num w:numId="37">
    <w:abstractNumId w:val="13"/>
  </w:num>
  <w:num w:numId="38">
    <w:abstractNumId w:val="26"/>
  </w:num>
  <w:num w:numId="39">
    <w:abstractNumId w:val="49"/>
  </w:num>
  <w:num w:numId="40">
    <w:abstractNumId w:val="19"/>
  </w:num>
  <w:num w:numId="41">
    <w:abstractNumId w:val="30"/>
  </w:num>
  <w:num w:numId="42">
    <w:abstractNumId w:val="31"/>
  </w:num>
  <w:num w:numId="43">
    <w:abstractNumId w:val="40"/>
  </w:num>
  <w:num w:numId="44">
    <w:abstractNumId w:val="15"/>
  </w:num>
  <w:num w:numId="45">
    <w:abstractNumId w:val="35"/>
  </w:num>
  <w:num w:numId="46">
    <w:abstractNumId w:val="36"/>
  </w:num>
  <w:num w:numId="47">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255F"/>
    <w:rsid w:val="0092502E"/>
    <w:rsid w:val="0092571C"/>
    <w:rsid w:val="00926164"/>
    <w:rsid w:val="0092659E"/>
    <w:rsid w:val="00934607"/>
    <w:rsid w:val="009366E3"/>
    <w:rsid w:val="009368A2"/>
    <w:rsid w:val="00940272"/>
    <w:rsid w:val="00942B02"/>
    <w:rsid w:val="0094357C"/>
    <w:rsid w:val="00943AEE"/>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D9B"/>
    <w:rsid w:val="00CB2ED9"/>
    <w:rsid w:val="00CB2F88"/>
    <w:rsid w:val="00CC20E4"/>
    <w:rsid w:val="00CD5164"/>
    <w:rsid w:val="00CE0A92"/>
    <w:rsid w:val="00CE29BC"/>
    <w:rsid w:val="00CE3F90"/>
    <w:rsid w:val="00CE47E9"/>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143C5"/>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6"/>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4"/>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3"/>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5"/>
      </w:numPr>
    </w:pPr>
  </w:style>
  <w:style w:type="numbering" w:customStyle="1" w:styleId="Opsomming-">
    <w:name w:val="Opsomming-"/>
    <w:basedOn w:val="Geenlijst"/>
    <w:rsid w:val="003A037C"/>
    <w:pPr>
      <w:numPr>
        <w:numId w:val="7"/>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C788F-7984-4131-9193-B0CA4C59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5</cp:revision>
  <cp:lastPrinted>2018-10-22T08:05:00Z</cp:lastPrinted>
  <dcterms:created xsi:type="dcterms:W3CDTF">2020-12-04T10:07:00Z</dcterms:created>
  <dcterms:modified xsi:type="dcterms:W3CDTF">2020-12-11T12:46:00Z</dcterms:modified>
</cp:coreProperties>
</file>